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6C723A" w:rsidP="00001CAC" w14:paraId="35DEAC8F" w14:textId="77777777">
      <w:pPr>
        <w:keepNext/>
        <w:keepLines/>
        <w:spacing w:line="360" w:lineRule="auto"/>
        <w:ind w:right="-180"/>
        <w:jc w:val="center"/>
        <w:rPr>
          <w:rFonts w:ascii="David" w:hAnsi="David" w:cs="David"/>
          <w:b/>
          <w:bCs/>
          <w:sz w:val="24"/>
          <w:szCs w:val="24"/>
          <w:rtl/>
        </w:rPr>
      </w:pPr>
      <w:r>
        <w:rPr>
          <w:rFonts w:ascii="David" w:hAnsi="David" w:cs="David" w:hint="cs"/>
          <w:b/>
          <w:bCs/>
          <w:noProof/>
          <w:sz w:val="24"/>
          <w:szCs w:val="24"/>
          <w:rtl/>
        </w:rPr>
        <w:drawing>
          <wp:anchor distT="0" distB="0" distL="114300" distR="114300" simplePos="0" relativeHeight="251658240" behindDoc="0" locked="0" layoutInCell="1" allowOverlap="1">
            <wp:simplePos x="0" y="0"/>
            <wp:positionH relativeFrom="column">
              <wp:posOffset>2164080</wp:posOffset>
            </wp:positionH>
            <wp:positionV relativeFrom="paragraph">
              <wp:posOffset>-282575</wp:posOffset>
            </wp:positionV>
            <wp:extent cx="1737338" cy="990538"/>
            <wp:effectExtent l="0" t="0" r="0" b="63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708454" name="tarbut_sport_small.png"/>
                    <pic:cNvPicPr/>
                  </pic:nvPicPr>
                  <pic:blipFill>
                    <a:blip xmlns:r="http://schemas.openxmlformats.org/officeDocument/2006/relationships" r:embed="rId5" cstate="print">
                      <a:extLst>
                        <a:ext xmlns:a="http://schemas.openxmlformats.org/drawingml/2006/main" uri="{28A0092B-C50C-407E-A947-70E740481C1C}">
                          <a14:useLocalDpi xmlns:a14="http://schemas.microsoft.com/office/drawing/2010/main" val="0"/>
                        </a:ext>
                      </a:extLst>
                    </a:blip>
                    <a:stretch>
                      <a:fillRect/>
                    </a:stretch>
                  </pic:blipFill>
                  <pic:spPr>
                    <a:xfrm>
                      <a:off x="0" y="0"/>
                      <a:ext cx="1737338" cy="990538"/>
                    </a:xfrm>
                    <a:prstGeom prst="rect">
                      <a:avLst/>
                    </a:prstGeom>
                  </pic:spPr>
                </pic:pic>
              </a:graphicData>
            </a:graphic>
            <wp14:sizeRelH relativeFrom="page">
              <wp14:pctWidth>0</wp14:pctWidth>
            </wp14:sizeRelH>
            <wp14:sizeRelV relativeFrom="page">
              <wp14:pctHeight>0</wp14:pctHeight>
            </wp14:sizeRelV>
          </wp:anchor>
        </w:drawing>
      </w:r>
    </w:p>
    <w:p w:rsidR="006C723A" w:rsidP="00001CAC" w14:paraId="3A8EB733" w14:textId="77777777">
      <w:pPr>
        <w:keepNext/>
        <w:keepLines/>
        <w:spacing w:line="360" w:lineRule="auto"/>
        <w:ind w:right="-180"/>
        <w:jc w:val="center"/>
        <w:rPr>
          <w:rFonts w:ascii="David" w:hAnsi="David" w:cs="David"/>
          <w:b/>
          <w:bCs/>
          <w:sz w:val="24"/>
          <w:szCs w:val="24"/>
          <w:rtl/>
        </w:rPr>
      </w:pPr>
    </w:p>
    <w:p w:rsidR="006C723A" w:rsidRPr="006C723A" w:rsidP="00001CAC" w14:paraId="101703C9" w14:textId="77777777">
      <w:pPr>
        <w:keepNext/>
        <w:keepLines/>
        <w:spacing w:line="360" w:lineRule="auto"/>
        <w:ind w:right="-180"/>
        <w:jc w:val="center"/>
        <w:rPr>
          <w:rFonts w:ascii="David" w:hAnsi="David" w:cs="David"/>
          <w:b/>
          <w:bCs/>
          <w:sz w:val="10"/>
          <w:szCs w:val="10"/>
          <w:rtl/>
        </w:rPr>
      </w:pPr>
    </w:p>
    <w:p w:rsidR="00A26ED9" w:rsidRPr="006C723A" w:rsidP="00001CAC" w14:paraId="5DF8EAD8" w14:textId="77777777">
      <w:pPr>
        <w:keepNext/>
        <w:keepLines/>
        <w:bidi/>
        <w:spacing w:line="360" w:lineRule="auto"/>
        <w:ind w:right="-180"/>
        <w:jc w:val="center"/>
        <w:rPr>
          <w:rFonts w:asciiTheme="minorBidi" w:hAnsiTheme="minorBidi" w:cstheme="minorBidi"/>
          <w:b/>
          <w:bCs/>
          <w:sz w:val="28"/>
          <w:szCs w:val="28"/>
          <w:rtl/>
        </w:rPr>
      </w:pPr>
      <w:r w:rsidRPr="006C723A">
        <w:rPr>
          <w:rFonts w:asciiTheme="minorBidi" w:hAnsiTheme="minorBidi" w:cstheme="minorBidi" w:hint="cs"/>
          <w:b/>
          <w:bCs/>
          <w:sz w:val="28"/>
          <w:szCs w:val="28"/>
          <w:rtl/>
          <w:lang w:val="ar"/>
        </w:rPr>
        <w:t>مناقصة 6/2023 لتقديم خدمات استشارة هندسية في مجال ترميمات مؤسسات ثقافية</w:t>
      </w:r>
    </w:p>
    <w:p w:rsidR="002C7FB5" w:rsidRPr="001A6B1C" w:rsidP="001D1846" w14:paraId="31563C7B" w14:textId="77777777">
      <w:pPr>
        <w:bidi/>
        <w:spacing w:after="0" w:line="360" w:lineRule="auto"/>
        <w:jc w:val="both"/>
        <w:rPr>
          <w:rFonts w:ascii="David" w:eastAsia="Times New Roman" w:hAnsi="David" w:cs="David"/>
          <w:sz w:val="24"/>
          <w:szCs w:val="24"/>
          <w:rtl/>
        </w:rPr>
      </w:pPr>
      <w:r w:rsidRPr="001A6B1C">
        <w:rPr>
          <w:rFonts w:ascii="David" w:eastAsia="Times New Roman" w:hAnsi="David" w:cs="David"/>
          <w:sz w:val="24"/>
          <w:szCs w:val="24"/>
          <w:rtl/>
          <w:lang w:val="ar"/>
        </w:rPr>
        <w:t>تتوجه وزارة الثقافة والرياضة بهذا لتلقي عروض لتقديم خدمات استشارة هندسية في مجالات هندسة البناء وبضمن هذا فحوص هندسية واختبارات وجهات نظر مهنية المرفقة مع طلبات دعم لترميمات في مؤسسات ثقافية مدعومة.</w:t>
      </w:r>
    </w:p>
    <w:p w:rsidR="002C7FB5" w:rsidRPr="001A6B1C" w:rsidP="00AF4A42" w14:paraId="545B169F" w14:textId="77777777">
      <w:pPr>
        <w:pBdr>
          <w:top w:val="single" w:sz="4" w:space="1" w:color="auto"/>
          <w:left w:val="single" w:sz="4" w:space="4" w:color="auto"/>
          <w:bottom w:val="single" w:sz="4" w:space="1" w:color="auto"/>
          <w:right w:val="single" w:sz="4" w:space="4" w:color="auto"/>
        </w:pBdr>
        <w:bidi/>
        <w:spacing w:before="240" w:after="0" w:line="360" w:lineRule="auto"/>
        <w:jc w:val="center"/>
        <w:rPr>
          <w:rFonts w:ascii="David" w:eastAsia="Times New Roman" w:hAnsi="David" w:cs="David"/>
          <w:sz w:val="24"/>
          <w:szCs w:val="24"/>
          <w:rtl/>
        </w:rPr>
      </w:pPr>
      <w:r w:rsidRPr="001A6B1C">
        <w:rPr>
          <w:rFonts w:ascii="David" w:eastAsia="Times New Roman" w:hAnsi="David" w:cs="David"/>
          <w:sz w:val="24"/>
          <w:szCs w:val="24"/>
          <w:rtl/>
          <w:lang w:val="ar"/>
        </w:rPr>
        <w:t xml:space="preserve">الخدمات المطلوبة هي بحجم، في حدود مسؤولية وبموجب الشروط، المتطلبات والتعليمات المفصلة في مستندات المناقصة الكاملة وملاحقها، المنشورة في موقع الوزارة </w:t>
      </w:r>
      <w:bookmarkStart w:id="0" w:name="_Ref374027428"/>
      <w:r w:rsidRPr="001A6B1C">
        <w:rPr>
          <w:rFonts w:ascii="David" w:eastAsia="Times New Roman" w:hAnsi="David" w:cs="David"/>
          <w:sz w:val="24"/>
          <w:szCs w:val="24"/>
          <w:rtl/>
          <w:lang w:val="ar"/>
        </w:rPr>
        <w:t xml:space="preserve"> (تحت علامة التبويب " </w:t>
      </w:r>
      <w:r w:rsidRPr="001A6B1C">
        <w:rPr>
          <w:rFonts w:ascii="David" w:eastAsia="Times New Roman" w:hAnsi="David" w:cs="David"/>
          <w:sz w:val="24"/>
          <w:szCs w:val="24"/>
          <w:u w:val="single"/>
          <w:rtl/>
          <w:lang w:val="ar"/>
        </w:rPr>
        <w:t>منشورات</w:t>
      </w:r>
      <w:r w:rsidRPr="001A6B1C">
        <w:rPr>
          <w:rFonts w:ascii="David" w:eastAsia="Times New Roman" w:hAnsi="David" w:cs="David"/>
          <w:sz w:val="24"/>
          <w:szCs w:val="24"/>
          <w:rtl/>
          <w:lang w:val="ar"/>
        </w:rPr>
        <w:t>")</w:t>
      </w:r>
    </w:p>
    <w:p w:rsidR="0024642D" w:rsidRPr="001A6B1C" w:rsidP="00AF4A42" w14:paraId="457FA6BB" w14:textId="77777777">
      <w:pPr>
        <w:pBdr>
          <w:top w:val="single" w:sz="4" w:space="1" w:color="auto"/>
          <w:left w:val="single" w:sz="4" w:space="4" w:color="auto"/>
          <w:bottom w:val="single" w:sz="4" w:space="1" w:color="auto"/>
          <w:right w:val="single" w:sz="4" w:space="4" w:color="auto"/>
        </w:pBdr>
        <w:bidi/>
        <w:spacing w:after="0" w:line="360" w:lineRule="auto"/>
        <w:jc w:val="center"/>
        <w:rPr>
          <w:rFonts w:ascii="David" w:hAnsi="David" w:cs="David"/>
          <w:b/>
          <w:bCs/>
          <w:sz w:val="24"/>
          <w:szCs w:val="24"/>
          <w:rtl/>
        </w:rPr>
      </w:pPr>
      <w:r w:rsidRPr="001A6B1C">
        <w:rPr>
          <w:rFonts w:ascii="David" w:hAnsi="David" w:cs="David"/>
          <w:b/>
          <w:bCs/>
          <w:sz w:val="24"/>
          <w:szCs w:val="24"/>
          <w:rtl/>
          <w:lang w:val="ar"/>
        </w:rPr>
        <w:t>في حال وجود تناقض بين تعليمات هذا الإعلان وبين مستندات المناقصة الكاملة، تغلب تعليمات مستندات المناقصة الكاملة.</w:t>
      </w:r>
    </w:p>
    <w:p w:rsidR="001A6B1C" w:rsidRPr="001A6B1C" w:rsidP="00AF4A42" w14:paraId="4D2C2D06" w14:textId="77777777">
      <w:pPr>
        <w:overflowPunct w:val="0"/>
        <w:autoSpaceDE w:val="0"/>
        <w:autoSpaceDN w:val="0"/>
        <w:bidi/>
        <w:adjustRightInd w:val="0"/>
        <w:spacing w:before="240" w:after="0" w:line="360" w:lineRule="auto"/>
        <w:jc w:val="both"/>
        <w:textAlignment w:val="baseline"/>
        <w:rPr>
          <w:rFonts w:ascii="David" w:hAnsi="David" w:cs="David"/>
          <w:sz w:val="24"/>
          <w:szCs w:val="24"/>
          <w:rtl/>
        </w:rPr>
      </w:pPr>
      <w:bookmarkStart w:id="1" w:name="תקופת_התקשרות"/>
      <w:bookmarkStart w:id="2" w:name="_Hlk79400670"/>
      <w:bookmarkEnd w:id="0"/>
      <w:r w:rsidRPr="001A6B1C">
        <w:rPr>
          <w:rFonts w:ascii="David" w:hAnsi="David" w:cs="David"/>
          <w:b/>
          <w:bCs/>
          <w:sz w:val="24"/>
          <w:szCs w:val="24"/>
          <w:rtl/>
          <w:lang w:val="ar"/>
        </w:rPr>
        <w:t xml:space="preserve">فترة التعاقد: </w:t>
      </w:r>
    </w:p>
    <w:p w:rsidR="001A6B1C" w:rsidRPr="001A6B1C" w:rsidP="00AF4A42" w14:paraId="32C817E5" w14:textId="77777777">
      <w:pPr>
        <w:pStyle w:val="ListParagraph"/>
        <w:numPr>
          <w:ilvl w:val="1"/>
          <w:numId w:val="47"/>
        </w:numPr>
        <w:bidi/>
        <w:ind w:left="448"/>
        <w:contextualSpacing w:val="0"/>
        <w:rPr>
          <w:rFonts w:ascii="David" w:hAnsi="David"/>
          <w:sz w:val="24"/>
        </w:rPr>
      </w:pPr>
      <w:r w:rsidRPr="001A6B1C">
        <w:rPr>
          <w:rFonts w:ascii="David" w:hAnsi="David"/>
          <w:sz w:val="24"/>
          <w:rtl/>
          <w:lang w:val="ar"/>
        </w:rPr>
        <w:t xml:space="preserve">تكون فترة التعاقد لمدة سنة واحدة من تاريخ توقيع الطرفين على العقد. يحق للوزارة، حسب تقديرها الحصري، أن تمدّد فترة التعاقد بـ - 3 فترات إضافية لمدة - 3 سنوات إضافية لمدة سنة واحدة لكل منها. </w:t>
      </w:r>
    </w:p>
    <w:p w:rsidR="001A6B1C" w:rsidP="00AF4A42" w14:paraId="4149886E" w14:textId="77777777">
      <w:pPr>
        <w:numPr>
          <w:ilvl w:val="1"/>
          <w:numId w:val="47"/>
        </w:numPr>
        <w:bidi/>
        <w:spacing w:after="0" w:line="360" w:lineRule="auto"/>
        <w:ind w:left="448"/>
        <w:jc w:val="both"/>
        <w:rPr>
          <w:rFonts w:ascii="David" w:eastAsia="Times New Roman" w:hAnsi="David" w:cs="David"/>
          <w:sz w:val="24"/>
          <w:szCs w:val="24"/>
        </w:rPr>
      </w:pPr>
      <w:r w:rsidRPr="001A6B1C">
        <w:rPr>
          <w:rFonts w:ascii="David" w:eastAsia="Times New Roman" w:hAnsi="David" w:cs="David"/>
          <w:sz w:val="24"/>
          <w:szCs w:val="24"/>
          <w:rtl/>
          <w:lang w:val="ar"/>
        </w:rPr>
        <w:t xml:space="preserve">التعاقد خاضع لمصادقة لجنة المناقصات الوزارية، المصادقة على ميزانية الدولة في كل عام وتوفّر ميزانية بشكل فعلي. </w:t>
      </w:r>
    </w:p>
    <w:p w:rsidR="00E6079F" w:rsidP="00AF4A42" w14:paraId="3D03AE71" w14:textId="77777777">
      <w:pPr>
        <w:numPr>
          <w:ilvl w:val="1"/>
          <w:numId w:val="47"/>
        </w:numPr>
        <w:bidi/>
        <w:spacing w:after="0" w:line="360" w:lineRule="auto"/>
        <w:ind w:left="448"/>
        <w:jc w:val="both"/>
        <w:rPr>
          <w:rFonts w:ascii="David" w:eastAsia="Times New Roman" w:hAnsi="David" w:cs="David"/>
          <w:sz w:val="24"/>
          <w:szCs w:val="24"/>
        </w:rPr>
      </w:pPr>
      <w:r>
        <w:rPr>
          <w:rFonts w:ascii="David" w:eastAsia="Times New Roman" w:hAnsi="David" w:cs="David" w:hint="cs"/>
          <w:sz w:val="24"/>
          <w:szCs w:val="24"/>
          <w:rtl/>
          <w:lang w:val="ar"/>
        </w:rPr>
        <w:t>يحق للوزارة أن تختار عددًا من الفائزين في إطار المناقصة وتقسيم حجم الخدمات فيما بينهم حسب تقديرها.</w:t>
      </w:r>
    </w:p>
    <w:p w:rsidR="00AF4A42" w:rsidRPr="001A6B1C" w:rsidP="00AF4A42" w14:paraId="5147EDA8" w14:textId="77777777">
      <w:pPr>
        <w:bidi/>
        <w:spacing w:before="240" w:after="0" w:line="360" w:lineRule="auto"/>
        <w:ind w:left="16"/>
        <w:jc w:val="both"/>
        <w:rPr>
          <w:rFonts w:ascii="David" w:eastAsia="Times New Roman" w:hAnsi="David" w:cs="David"/>
          <w:b/>
          <w:bCs/>
          <w:sz w:val="24"/>
          <w:szCs w:val="24"/>
          <w:rtl/>
        </w:rPr>
      </w:pPr>
      <w:r>
        <w:rPr>
          <w:rFonts w:ascii="David" w:eastAsia="Times New Roman" w:hAnsi="David" w:cs="David" w:hint="cs"/>
          <w:b/>
          <w:bCs/>
          <w:sz w:val="24"/>
          <w:szCs w:val="24"/>
          <w:rtl/>
          <w:lang w:val="ar"/>
        </w:rPr>
        <w:t>في موعد نشر المناقصة لم تتم المصادقة بعد على ميزانية الدولة لعام 2023. لذلك، ووفقًا لتعليمات المحاسب العام، فإنه سوف يتم فتح العروض التي يتم تلقيها في الرد على المناقصة فقط بعد مصادقة لجنة الحالات الاستثنائية في وزارة المالية ووفقًا لتوجيهات الوزارة في نفس الوقت.</w:t>
      </w:r>
    </w:p>
    <w:p w:rsidR="001A6B1C" w:rsidRPr="001A6B1C" w:rsidP="00AF4A42" w14:paraId="4F75203F" w14:textId="77777777">
      <w:pPr>
        <w:overflowPunct w:val="0"/>
        <w:autoSpaceDE w:val="0"/>
        <w:autoSpaceDN w:val="0"/>
        <w:bidi/>
        <w:adjustRightInd w:val="0"/>
        <w:spacing w:before="240" w:after="0" w:line="360" w:lineRule="auto"/>
        <w:jc w:val="both"/>
        <w:textAlignment w:val="baseline"/>
        <w:rPr>
          <w:rFonts w:ascii="David" w:hAnsi="David" w:cs="David"/>
          <w:b/>
          <w:bCs/>
          <w:sz w:val="24"/>
          <w:szCs w:val="24"/>
          <w:rtl/>
        </w:rPr>
      </w:pPr>
      <w:bookmarkStart w:id="3" w:name="_Ref439671349"/>
      <w:bookmarkStart w:id="4" w:name="_Toc106836909"/>
      <w:bookmarkStart w:id="5" w:name="_Ref263083897"/>
      <w:bookmarkEnd w:id="1"/>
      <w:bookmarkEnd w:id="2"/>
      <w:r w:rsidRPr="001A6B1C">
        <w:rPr>
          <w:rFonts w:ascii="David" w:hAnsi="David" w:cs="David"/>
          <w:b/>
          <w:bCs/>
          <w:sz w:val="24"/>
          <w:szCs w:val="24"/>
          <w:rtl/>
          <w:lang w:val="ar"/>
        </w:rPr>
        <w:t xml:space="preserve">شروط الحد الأدنى </w:t>
      </w:r>
      <w:bookmarkEnd w:id="3"/>
      <w:bookmarkEnd w:id="4"/>
      <w:r w:rsidRPr="001A6B1C">
        <w:rPr>
          <w:rFonts w:ascii="David" w:hAnsi="David" w:cs="David"/>
          <w:b/>
          <w:bCs/>
          <w:sz w:val="24"/>
          <w:szCs w:val="24"/>
          <w:rtl/>
          <w:lang w:val="ar"/>
        </w:rPr>
        <w:t xml:space="preserve"> المهنية</w:t>
      </w:r>
      <w:bookmarkStart w:id="6" w:name="_Ref81211977"/>
      <w:bookmarkEnd w:id="5"/>
      <w:r w:rsidRPr="001A6B1C">
        <w:rPr>
          <w:rFonts w:ascii="David" w:hAnsi="David" w:cs="David"/>
          <w:b/>
          <w:bCs/>
          <w:sz w:val="24"/>
          <w:szCs w:val="24"/>
          <w:rtl/>
          <w:lang w:val="ar"/>
        </w:rPr>
        <w:t xml:space="preserve"> - مفصلة في البند 5.1 في المناقصة.</w:t>
      </w:r>
    </w:p>
    <w:p w:rsidR="00FE3948" w:rsidP="00AF4A42" w14:paraId="5B62DF09" w14:textId="77777777">
      <w:pPr>
        <w:spacing w:after="0" w:line="360" w:lineRule="auto"/>
        <w:jc w:val="both"/>
        <w:rPr>
          <w:rFonts w:ascii="David" w:eastAsia="Times New Roman" w:hAnsi="David" w:cs="David"/>
          <w:sz w:val="24"/>
          <w:szCs w:val="24"/>
          <w:u w:val="single"/>
          <w:rtl/>
        </w:rPr>
      </w:pPr>
      <w:bookmarkStart w:id="7" w:name="_Ref403573502"/>
      <w:bookmarkStart w:id="8" w:name="_Ref299617500"/>
      <w:bookmarkEnd w:id="6"/>
    </w:p>
    <w:p w:rsidR="001A6B1C" w:rsidRPr="001A6B1C" w:rsidP="00AF4A42" w14:paraId="7B13476A" w14:textId="77777777">
      <w:pPr>
        <w:bidi/>
        <w:spacing w:after="0" w:line="360" w:lineRule="auto"/>
        <w:jc w:val="both"/>
        <w:rPr>
          <w:rFonts w:ascii="David" w:hAnsi="David" w:cs="David"/>
          <w:b/>
          <w:bCs/>
          <w:sz w:val="24"/>
          <w:szCs w:val="24"/>
          <w:rtl/>
        </w:rPr>
      </w:pPr>
      <w:r w:rsidRPr="001A6B1C">
        <w:rPr>
          <w:rFonts w:ascii="David" w:hAnsi="David" w:cs="David"/>
          <w:b/>
          <w:bCs/>
          <w:sz w:val="24"/>
          <w:szCs w:val="24"/>
          <w:rtl/>
          <w:lang w:val="ar"/>
        </w:rPr>
        <w:t>شروط حد أدنى مهنية للمستشار المقترح - البند 5.2 في المناقصة:</w:t>
      </w:r>
    </w:p>
    <w:p w:rsidR="00692AA1" w:rsidRPr="00692AA1" w:rsidP="00692AA1" w14:paraId="2DA7A3F9" w14:textId="77777777">
      <w:pPr>
        <w:numPr>
          <w:ilvl w:val="1"/>
          <w:numId w:val="47"/>
        </w:numPr>
        <w:bidi/>
        <w:spacing w:after="0" w:line="360" w:lineRule="auto"/>
        <w:ind w:left="448"/>
        <w:jc w:val="both"/>
        <w:rPr>
          <w:rFonts w:ascii="David" w:hAnsi="David" w:cs="David"/>
          <w:sz w:val="24"/>
          <w:szCs w:val="24"/>
        </w:rPr>
      </w:pPr>
      <w:bookmarkStart w:id="9" w:name="_Ref531858137"/>
      <w:bookmarkStart w:id="10" w:name="_Ref374026261"/>
      <w:bookmarkEnd w:id="7"/>
      <w:bookmarkEnd w:id="8"/>
      <w:r w:rsidRPr="00692AA1">
        <w:rPr>
          <w:rFonts w:ascii="David" w:hAnsi="David" w:cs="David" w:hint="cs"/>
          <w:sz w:val="24"/>
          <w:szCs w:val="24"/>
          <w:rtl/>
          <w:lang w:val="ar"/>
        </w:rPr>
        <w:t>المستشار المقترح هو مهندس مدني المسجل في سجل المهندسين والمهندسين المعماريين.</w:t>
      </w:r>
    </w:p>
    <w:p w:rsidR="00F453C2" w:rsidRPr="00F453C2" w:rsidP="00F453C2" w14:paraId="134A41AE" w14:textId="77777777">
      <w:pPr>
        <w:numPr>
          <w:ilvl w:val="1"/>
          <w:numId w:val="47"/>
        </w:numPr>
        <w:bidi/>
        <w:spacing w:after="0" w:line="360" w:lineRule="auto"/>
        <w:ind w:left="448"/>
        <w:jc w:val="both"/>
        <w:rPr>
          <w:rFonts w:ascii="David" w:hAnsi="David"/>
          <w:sz w:val="24"/>
          <w:szCs w:val="24"/>
        </w:rPr>
      </w:pPr>
      <w:r w:rsidRPr="00F453C2">
        <w:rPr>
          <w:rFonts w:ascii="David" w:hAnsi="David" w:cs="David" w:hint="cs"/>
          <w:sz w:val="24"/>
          <w:szCs w:val="24"/>
          <w:rtl/>
          <w:lang w:val="ar"/>
        </w:rPr>
        <w:t xml:space="preserve">في السنوات الخمس الأخيرة اكتسب المستشار المقترح تجربة مثبتة </w:t>
      </w:r>
      <w:bookmarkEnd w:id="9"/>
      <w:r w:rsidRPr="00F453C2">
        <w:rPr>
          <w:rFonts w:ascii="David" w:hAnsi="David" w:cs="David" w:hint="cs"/>
          <w:sz w:val="24"/>
          <w:szCs w:val="24"/>
          <w:rtl/>
          <w:lang w:val="ar"/>
        </w:rPr>
        <w:t xml:space="preserve">في تقديم استشارة هندسية لثلاثة مشاريع بناء / ترميم مباني عامة </w:t>
      </w:r>
    </w:p>
    <w:p w:rsidR="00F453C2" w:rsidRPr="00F453C2" w:rsidP="00F453C2" w14:paraId="22C668DC" w14:textId="77777777">
      <w:pPr>
        <w:pStyle w:val="ListParagraph"/>
        <w:numPr>
          <w:ilvl w:val="0"/>
          <w:numId w:val="49"/>
        </w:numPr>
        <w:bidi/>
        <w:rPr>
          <w:rFonts w:ascii="David" w:hAnsi="David"/>
          <w:sz w:val="24"/>
          <w:rtl/>
        </w:rPr>
      </w:pPr>
      <w:r w:rsidRPr="00F453C2">
        <w:rPr>
          <w:rFonts w:ascii="David" w:hAnsi="David" w:hint="cs"/>
          <w:sz w:val="24"/>
          <w:u w:val="single"/>
          <w:rtl/>
          <w:lang w:val="ar"/>
        </w:rPr>
        <w:t>تعريف "</w:t>
      </w:r>
      <w:r w:rsidRPr="00F453C2">
        <w:rPr>
          <w:rFonts w:ascii="David" w:hAnsi="David" w:hint="cs"/>
          <w:b/>
          <w:bCs/>
          <w:sz w:val="24"/>
          <w:u w:val="single"/>
          <w:rtl/>
          <w:lang w:val="ar"/>
        </w:rPr>
        <w:t>مبنى عام</w:t>
      </w:r>
      <w:r w:rsidRPr="00F453C2">
        <w:rPr>
          <w:rFonts w:ascii="David" w:hAnsi="David" w:hint="cs"/>
          <w:sz w:val="24"/>
          <w:u w:val="single"/>
          <w:rtl/>
          <w:lang w:val="ar"/>
        </w:rPr>
        <w:t xml:space="preserve">"، بند 2.7 من المناقصة </w:t>
      </w:r>
      <w:r w:rsidRPr="00F453C2">
        <w:rPr>
          <w:rFonts w:ascii="David" w:hAnsi="David" w:hint="cs"/>
          <w:sz w:val="24"/>
          <w:rtl/>
          <w:lang w:val="ar"/>
        </w:rPr>
        <w:t>: كل واحد من تلك: مبنى لاستخدامات عامة لأغراض التربية، الثقافة، الدين، الرفاه والخدمات الاجتماعية، الصحة، الرياضة، ملجأ وملاذ عام ومحطة للمواصلات العامة، محطة شرطة، سجن ومعتقل، محطة لإطفاء الحرائق، أي مبنى آخر للدولة، السلطة الذي تمت إقامته وفقًا للقانون، سلطة محلية أو لجنة محلية، التي تخدم كل واحدة من تلك لأغراض تنفيذ وظائفها.</w:t>
      </w:r>
    </w:p>
    <w:bookmarkEnd w:id="10"/>
    <w:p w:rsidR="00AF4A42" w:rsidRPr="00AF4A42" w:rsidP="00326109" w14:paraId="30B17FB0" w14:textId="77777777">
      <w:pPr>
        <w:overflowPunct w:val="0"/>
        <w:autoSpaceDE w:val="0"/>
        <w:autoSpaceDN w:val="0"/>
        <w:bidi/>
        <w:adjustRightInd w:val="0"/>
        <w:spacing w:before="240" w:after="0" w:line="360" w:lineRule="auto"/>
        <w:jc w:val="both"/>
        <w:textAlignment w:val="baseline"/>
        <w:rPr>
          <w:rFonts w:ascii="David" w:hAnsi="David" w:cs="David"/>
          <w:sz w:val="24"/>
          <w:szCs w:val="24"/>
        </w:rPr>
      </w:pPr>
      <w:r w:rsidRPr="00AF4A42">
        <w:rPr>
          <w:rFonts w:ascii="David" w:hAnsi="David" w:cs="David" w:hint="cs"/>
          <w:b/>
          <w:bCs/>
          <w:sz w:val="24"/>
          <w:szCs w:val="24"/>
          <w:rtl/>
          <w:lang w:val="ar"/>
        </w:rPr>
        <w:t xml:space="preserve">تقديم عروض: </w:t>
      </w:r>
      <w:r>
        <w:rPr>
          <w:rFonts w:ascii="David" w:hAnsi="David" w:cs="David" w:hint="cs"/>
          <w:sz w:val="24"/>
          <w:szCs w:val="24"/>
          <w:rtl/>
          <w:lang w:val="ar"/>
        </w:rPr>
        <w:t>يتم تقديم العروض للمناقصة</w:t>
      </w:r>
      <w:r w:rsidRPr="00AF4A42">
        <w:rPr>
          <w:rFonts w:ascii="David" w:hAnsi="David" w:cs="David" w:hint="cs"/>
          <w:b/>
          <w:bCs/>
          <w:sz w:val="24"/>
          <w:szCs w:val="24"/>
          <w:rtl/>
          <w:lang w:val="ar"/>
        </w:rPr>
        <w:t xml:space="preserve"> </w:t>
      </w:r>
      <w:r w:rsidRPr="001A6B1C">
        <w:rPr>
          <w:rFonts w:ascii="David" w:hAnsi="David" w:cs="David"/>
          <w:sz w:val="24"/>
          <w:szCs w:val="24"/>
          <w:rtl/>
          <w:lang w:val="ar"/>
        </w:rPr>
        <w:t xml:space="preserve">إلى صندوق المناقصات الموجود في وزارة الثقافة والرياضة، </w:t>
      </w:r>
      <w:r w:rsidRPr="00AF4A42">
        <w:rPr>
          <w:rFonts w:ascii="David" w:hAnsi="David" w:cs="David" w:hint="cs"/>
          <w:b/>
          <w:bCs/>
          <w:sz w:val="24"/>
          <w:szCs w:val="24"/>
          <w:rtl/>
          <w:lang w:val="ar"/>
        </w:rPr>
        <w:t>شارع ديرخ أغودات هسبورت هبوعيل 2، المالحة، أورشليم القدس/ مبنى ألون، المدخل (أ)، الطابق 3</w:t>
      </w:r>
      <w:r w:rsidRPr="001A6B1C">
        <w:rPr>
          <w:rFonts w:ascii="David" w:hAnsi="David" w:cs="David"/>
          <w:sz w:val="24"/>
          <w:szCs w:val="24"/>
          <w:rtl/>
          <w:lang w:val="ar"/>
        </w:rPr>
        <w:t xml:space="preserve">. حتى </w:t>
      </w:r>
      <w:r w:rsidRPr="00AF4A42">
        <w:rPr>
          <w:rFonts w:ascii="David" w:hAnsi="David" w:cs="David"/>
          <w:sz w:val="24"/>
          <w:szCs w:val="24"/>
          <w:u w:val="single"/>
          <w:rtl/>
          <w:lang w:val="ar"/>
        </w:rPr>
        <w:t xml:space="preserve"> يوم الأحد الموافق 09/07/2023 عند الساعة 12:00 ظهرًا</w:t>
      </w:r>
      <w:r w:rsidRPr="00AF4A42">
        <w:rPr>
          <w:rFonts w:ascii="David" w:hAnsi="David" w:cs="David"/>
          <w:sz w:val="24"/>
          <w:szCs w:val="24"/>
          <w:rtl/>
          <w:lang w:val="ar"/>
        </w:rPr>
        <w:t>.</w:t>
      </w:r>
    </w:p>
    <w:p w:rsidR="00C607B6" w:rsidRPr="00196874" w:rsidP="00326109" w14:paraId="247C4C85" w14:textId="77777777">
      <w:pPr>
        <w:overflowPunct w:val="0"/>
        <w:autoSpaceDE w:val="0"/>
        <w:autoSpaceDN w:val="0"/>
        <w:bidi/>
        <w:adjustRightInd w:val="0"/>
        <w:spacing w:before="240" w:after="0" w:line="360" w:lineRule="auto"/>
        <w:jc w:val="both"/>
        <w:textAlignment w:val="baseline"/>
        <w:rPr>
          <w:rFonts w:ascii="David" w:hAnsi="David" w:cs="David"/>
          <w:sz w:val="24"/>
          <w:szCs w:val="24"/>
          <w:rtl/>
        </w:rPr>
      </w:pPr>
      <w:r w:rsidRPr="00196874">
        <w:rPr>
          <w:rFonts w:ascii="David" w:hAnsi="David" w:cs="David"/>
          <w:b/>
          <w:bCs/>
          <w:sz w:val="24"/>
          <w:szCs w:val="24"/>
          <w:rtl/>
          <w:lang w:val="ar"/>
        </w:rPr>
        <w:t>أسئلة استيضاح</w:t>
      </w:r>
      <w:r w:rsidRPr="00196874">
        <w:rPr>
          <w:rFonts w:ascii="David" w:hAnsi="David" w:cs="David"/>
          <w:sz w:val="24"/>
          <w:szCs w:val="24"/>
          <w:rtl/>
          <w:lang w:val="ar"/>
        </w:rPr>
        <w:t xml:space="preserve"> في موضوع المناقصة يجب أن يتم توجيهها عن طريق البريد الالكتروني: </w:t>
      </w:r>
      <w:hyperlink r:id="rId6" w:history="1">
        <w:r w:rsidRPr="00196874">
          <w:rPr>
            <w:rStyle w:val="Hyperlink"/>
            <w:rFonts w:ascii="David" w:hAnsi="David" w:cs="David"/>
            <w:sz w:val="24"/>
            <w:rtl/>
            <w:lang w:val="ar"/>
          </w:rPr>
          <w:t>Ronitaf@most.gov.il</w:t>
        </w:r>
      </w:hyperlink>
      <w:r w:rsidRPr="00196874">
        <w:rPr>
          <w:rFonts w:ascii="David" w:hAnsi="David" w:cs="David"/>
          <w:sz w:val="24"/>
          <w:szCs w:val="24"/>
          <w:rtl/>
          <w:lang w:val="ar"/>
        </w:rPr>
        <w:t xml:space="preserve"> </w:t>
      </w:r>
      <w:r w:rsidRPr="00C607B6">
        <w:rPr>
          <w:rFonts w:ascii="David" w:eastAsia="Times New Roman" w:hAnsi="David" w:cs="David"/>
          <w:sz w:val="24"/>
          <w:szCs w:val="24"/>
          <w:u w:val="single"/>
          <w:rtl/>
          <w:lang w:val="ar"/>
        </w:rPr>
        <w:t xml:space="preserve">حتى يوم الأحد في التاريخ الموافق 18/06/2023 عند الساعة 15:00 بعد الظهر. </w:t>
      </w:r>
      <w:r w:rsidRPr="00196874">
        <w:rPr>
          <w:rFonts w:ascii="David" w:hAnsi="David" w:cs="David"/>
          <w:sz w:val="24"/>
          <w:szCs w:val="24"/>
          <w:rtl/>
          <w:lang w:val="ar"/>
        </w:rPr>
        <w:t xml:space="preserve"> (الاسئلة التي يتم توجيهها شفهيًّا أو عن طريق الهاتف لن يتم الرد عليها ولا تلزم صاحب الدعوة)، وكل ذلك بموجب التعليمات المنصوص عليها في البند 10 من مستندات المناقصة.</w:t>
      </w:r>
    </w:p>
    <w:p w:rsidR="00C607B6" w:rsidRPr="001D347A" w:rsidP="00AF4A42" w14:paraId="4F904C07" w14:textId="77777777">
      <w:pPr>
        <w:pStyle w:val="AlphaList2"/>
        <w:numPr>
          <w:ilvl w:val="0"/>
          <w:numId w:val="0"/>
        </w:numPr>
        <w:pBdr>
          <w:top w:val="single" w:sz="4" w:space="1" w:color="auto"/>
          <w:left w:val="single" w:sz="4" w:space="4" w:color="auto"/>
          <w:bottom w:val="single" w:sz="4" w:space="1" w:color="auto"/>
          <w:right w:val="single" w:sz="4" w:space="4" w:color="auto"/>
        </w:pBdr>
        <w:bidi/>
        <w:spacing w:line="360" w:lineRule="auto"/>
        <w:rPr>
          <w:rStyle w:val="Hyperlink"/>
          <w:rFonts w:ascii="David" w:eastAsia="Calibri" w:hAnsi="David" w:cs="David"/>
          <w:bCs/>
          <w:sz w:val="24"/>
          <w:rtl/>
        </w:rPr>
      </w:pPr>
      <w:r w:rsidRPr="001D347A">
        <w:rPr>
          <w:rFonts w:ascii="David" w:hAnsi="David" w:cs="David"/>
          <w:bCs/>
          <w:sz w:val="24"/>
          <w:rtl/>
          <w:lang w:val="ar"/>
        </w:rPr>
        <w:t xml:space="preserve">سوف يتم نشر الصيغة الكاملة والملزمة للمناقصة في موقع الوزارة على شبكة الانترنت في العنوان: </w:t>
      </w:r>
      <w:hyperlink r:id="rId7" w:history="1">
        <w:r w:rsidRPr="001D347A">
          <w:rPr>
            <w:rStyle w:val="Hyperlink"/>
            <w:rFonts w:ascii="David" w:hAnsi="David" w:cs="David"/>
            <w:sz w:val="24"/>
            <w:rtl/>
            <w:lang w:val="ar"/>
          </w:rPr>
          <w:t>www.mcs.gov.il</w:t>
        </w:r>
      </w:hyperlink>
      <w:r w:rsidRPr="001D347A">
        <w:rPr>
          <w:rFonts w:ascii="David" w:hAnsi="David" w:cs="David"/>
          <w:bCs/>
          <w:sz w:val="24"/>
          <w:rtl/>
          <w:lang w:val="ar"/>
        </w:rPr>
        <w:t xml:space="preserve">  تحت علامة التبويب "منشورات"</w:t>
      </w:r>
    </w:p>
    <w:p w:rsidR="00C607B6" w:rsidRPr="001D347A" w:rsidP="00AF4A42" w14:paraId="6DC18DD8" w14:textId="77777777">
      <w:pPr>
        <w:pStyle w:val="AlphaList2"/>
        <w:numPr>
          <w:ilvl w:val="0"/>
          <w:numId w:val="0"/>
        </w:numPr>
        <w:pBdr>
          <w:top w:val="single" w:sz="4" w:space="1" w:color="auto"/>
          <w:left w:val="single" w:sz="4" w:space="4" w:color="auto"/>
          <w:bottom w:val="single" w:sz="4" w:space="1" w:color="auto"/>
          <w:right w:val="single" w:sz="4" w:space="4" w:color="auto"/>
        </w:pBdr>
        <w:bidi/>
        <w:spacing w:before="0" w:line="360" w:lineRule="auto"/>
        <w:rPr>
          <w:rFonts w:ascii="David" w:hAnsi="David" w:cs="David"/>
          <w:bCs/>
          <w:sz w:val="24"/>
          <w:rtl/>
        </w:rPr>
      </w:pPr>
      <w:r w:rsidRPr="001D347A">
        <w:rPr>
          <w:rFonts w:ascii="David" w:hAnsi="David" w:cs="David"/>
          <w:bCs/>
          <w:sz w:val="24"/>
          <w:rtl/>
          <w:lang w:val="ar"/>
        </w:rPr>
        <w:t>في حال وجود تناقض بين هذا الإعلان وبين مستندات المناقصة الكاملة المنشورة في الموقع، تغلب تعليمات مستندات المناقصة الكاملة.</w:t>
      </w:r>
    </w:p>
    <w:p w:rsidR="00C607B6" w:rsidP="00AF4A42" w14:paraId="356B877D" w14:textId="77777777">
      <w:pPr>
        <w:widowControl w:val="0"/>
        <w:overflowPunct w:val="0"/>
        <w:autoSpaceDE w:val="0"/>
        <w:autoSpaceDN w:val="0"/>
        <w:adjustRightInd w:val="0"/>
        <w:spacing w:after="0" w:line="360" w:lineRule="auto"/>
        <w:textAlignment w:val="baseline"/>
        <w:rPr>
          <w:rFonts w:ascii="David" w:hAnsi="David" w:cs="David"/>
          <w:b/>
          <w:bCs/>
          <w:sz w:val="24"/>
          <w:szCs w:val="24"/>
          <w:rtl/>
        </w:rPr>
      </w:pPr>
    </w:p>
    <w:p w:rsidR="00C607B6" w:rsidRPr="001D347A" w:rsidP="00AF4A42" w14:paraId="79398F2A" w14:textId="77777777">
      <w:pPr>
        <w:widowControl w:val="0"/>
        <w:overflowPunct w:val="0"/>
        <w:autoSpaceDE w:val="0"/>
        <w:autoSpaceDN w:val="0"/>
        <w:bidi/>
        <w:adjustRightInd w:val="0"/>
        <w:spacing w:after="0" w:line="360" w:lineRule="auto"/>
        <w:jc w:val="center"/>
        <w:textAlignment w:val="baseline"/>
        <w:rPr>
          <w:rFonts w:ascii="David" w:hAnsi="David" w:cs="David"/>
          <w:sz w:val="24"/>
          <w:szCs w:val="24"/>
        </w:rPr>
      </w:pPr>
      <w:r w:rsidRPr="001D347A">
        <w:rPr>
          <w:rFonts w:ascii="David" w:hAnsi="David" w:cs="David"/>
          <w:b/>
          <w:bCs/>
          <w:sz w:val="24"/>
          <w:szCs w:val="24"/>
          <w:rtl/>
          <w:lang w:val="ar"/>
        </w:rPr>
        <w:t>الإعلان موجّه للنساء والرجال على حد سواء</w:t>
      </w:r>
    </w:p>
    <w:p w:rsidR="0024642D" w:rsidRPr="006C723A" w:rsidP="006C723A" w14:paraId="30362669" w14:textId="77777777">
      <w:pPr>
        <w:widowControl w:val="0"/>
        <w:overflowPunct w:val="0"/>
        <w:autoSpaceDE w:val="0"/>
        <w:autoSpaceDN w:val="0"/>
        <w:adjustRightInd w:val="0"/>
        <w:textAlignment w:val="baseline"/>
        <w:rPr>
          <w:rFonts w:ascii="David" w:hAnsi="David"/>
          <w:sz w:val="24"/>
          <w:rtl/>
        </w:rPr>
      </w:pPr>
    </w:p>
    <w:sectPr w:rsidSect="00AF4A42">
      <w:pgSz w:w="11906" w:h="16838"/>
      <w:pgMar w:top="818" w:right="1021" w:bottom="540" w:left="1077" w:header="270"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5A4191C"/>
    <w:multiLevelType w:val="multilevel"/>
    <w:tmpl w:val="F39C34CC"/>
    <w:lvl w:ilvl="0">
      <w:start w:val="1"/>
      <w:numFmt w:val="decimal"/>
      <w:lvlText w:val="%1."/>
      <w:lvlJc w:val="left"/>
      <w:pPr>
        <w:ind w:left="360" w:hanging="360"/>
      </w:pPr>
      <w:rPr>
        <w:rFonts w:hint="default"/>
        <w:b w:val="0"/>
        <w:bCs w:val="0"/>
      </w:rPr>
    </w:lvl>
    <w:lvl w:ilvl="1">
      <w:start w:val="0"/>
      <w:numFmt w:val="bullet"/>
      <w:lvlText w:val="-"/>
      <w:lvlJc w:val="left"/>
      <w:pPr>
        <w:ind w:left="792" w:hanging="432"/>
      </w:pPr>
      <w:rPr>
        <w:rFonts w:ascii="David" w:eastAsia="Calibri"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85D032D"/>
    <w:multiLevelType w:val="hybridMultilevel"/>
    <w:tmpl w:val="EF867254"/>
    <w:lvl w:ilvl="0">
      <w:start w:val="1"/>
      <w:numFmt w:val="hebrew1"/>
      <w:lvlText w:val="%1."/>
      <w:lvlJc w:val="left"/>
      <w:pPr>
        <w:ind w:left="2571" w:hanging="360"/>
      </w:pPr>
      <w:rPr>
        <w:rFonts w:hint="default"/>
      </w:rPr>
    </w:lvl>
    <w:lvl w:ilvl="1" w:tentative="1">
      <w:start w:val="1"/>
      <w:numFmt w:val="lowerLetter"/>
      <w:lvlText w:val="%2."/>
      <w:lvlJc w:val="left"/>
      <w:pPr>
        <w:ind w:left="3291" w:hanging="360"/>
      </w:pPr>
    </w:lvl>
    <w:lvl w:ilvl="2" w:tentative="1">
      <w:start w:val="1"/>
      <w:numFmt w:val="lowerRoman"/>
      <w:lvlText w:val="%3."/>
      <w:lvlJc w:val="right"/>
      <w:pPr>
        <w:ind w:left="4011" w:hanging="180"/>
      </w:pPr>
    </w:lvl>
    <w:lvl w:ilvl="3" w:tentative="1">
      <w:start w:val="1"/>
      <w:numFmt w:val="decimal"/>
      <w:lvlText w:val="%4."/>
      <w:lvlJc w:val="left"/>
      <w:pPr>
        <w:ind w:left="4731" w:hanging="360"/>
      </w:pPr>
    </w:lvl>
    <w:lvl w:ilvl="4" w:tentative="1">
      <w:start w:val="1"/>
      <w:numFmt w:val="lowerLetter"/>
      <w:lvlText w:val="%5."/>
      <w:lvlJc w:val="left"/>
      <w:pPr>
        <w:ind w:left="5451" w:hanging="360"/>
      </w:pPr>
    </w:lvl>
    <w:lvl w:ilvl="5" w:tentative="1">
      <w:start w:val="1"/>
      <w:numFmt w:val="lowerRoman"/>
      <w:lvlText w:val="%6."/>
      <w:lvlJc w:val="right"/>
      <w:pPr>
        <w:ind w:left="6171" w:hanging="180"/>
      </w:pPr>
    </w:lvl>
    <w:lvl w:ilvl="6" w:tentative="1">
      <w:start w:val="1"/>
      <w:numFmt w:val="decimal"/>
      <w:lvlText w:val="%7."/>
      <w:lvlJc w:val="left"/>
      <w:pPr>
        <w:ind w:left="6891" w:hanging="360"/>
      </w:pPr>
    </w:lvl>
    <w:lvl w:ilvl="7" w:tentative="1">
      <w:start w:val="1"/>
      <w:numFmt w:val="lowerLetter"/>
      <w:lvlText w:val="%8."/>
      <w:lvlJc w:val="left"/>
      <w:pPr>
        <w:ind w:left="7611" w:hanging="360"/>
      </w:pPr>
    </w:lvl>
    <w:lvl w:ilvl="8" w:tentative="1">
      <w:start w:val="1"/>
      <w:numFmt w:val="lowerRoman"/>
      <w:lvlText w:val="%9."/>
      <w:lvlJc w:val="right"/>
      <w:pPr>
        <w:ind w:left="8331" w:hanging="180"/>
      </w:pPr>
    </w:lvl>
  </w:abstractNum>
  <w:abstractNum w:abstractNumId="3">
    <w:nsid w:val="13677BCC"/>
    <w:multiLevelType w:val="multilevel"/>
    <w:tmpl w:val="AB9023B0"/>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bullet"/>
      <w:lvlText w:val=""/>
      <w:lvlJc w:val="left"/>
      <w:pPr>
        <w:ind w:left="2496" w:hanging="360"/>
      </w:pPr>
      <w:rPr>
        <w:rFonts w:ascii="Symbol" w:hAnsi="Symbol"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4">
    <w:nsid w:val="1D8B0B4B"/>
    <w:multiLevelType w:val="hybridMultilevel"/>
    <w:tmpl w:val="197864C0"/>
    <w:lvl w:ilvl="0">
      <w:start w:val="1"/>
      <w:numFmt w:val="hebrew1"/>
      <w:lvlText w:val="%1."/>
      <w:lvlJc w:val="left"/>
      <w:pPr>
        <w:ind w:left="2931" w:hanging="360"/>
      </w:pPr>
      <w:rPr>
        <w:rFonts w:hint="default"/>
      </w:rPr>
    </w:lvl>
    <w:lvl w:ilvl="1">
      <w:start w:val="1"/>
      <w:numFmt w:val="lowerLetter"/>
      <w:lvlText w:val="%2."/>
      <w:lvlJc w:val="left"/>
      <w:pPr>
        <w:ind w:left="3651" w:hanging="360"/>
      </w:pPr>
    </w:lvl>
    <w:lvl w:ilvl="2">
      <w:start w:val="1"/>
      <w:numFmt w:val="lowerRoman"/>
      <w:lvlText w:val="%3."/>
      <w:lvlJc w:val="right"/>
      <w:pPr>
        <w:ind w:left="4371" w:hanging="180"/>
      </w:pPr>
    </w:lvl>
    <w:lvl w:ilvl="3">
      <w:start w:val="1"/>
      <w:numFmt w:val="decimal"/>
      <w:lvlText w:val="%4."/>
      <w:lvlJc w:val="left"/>
      <w:pPr>
        <w:ind w:left="5091" w:hanging="360"/>
      </w:pPr>
    </w:lvl>
    <w:lvl w:ilvl="4">
      <w:start w:val="1"/>
      <w:numFmt w:val="lowerLetter"/>
      <w:lvlText w:val="%5."/>
      <w:lvlJc w:val="left"/>
      <w:pPr>
        <w:ind w:left="5811" w:hanging="360"/>
      </w:pPr>
    </w:lvl>
    <w:lvl w:ilvl="5" w:tentative="1">
      <w:start w:val="1"/>
      <w:numFmt w:val="lowerRoman"/>
      <w:lvlText w:val="%6."/>
      <w:lvlJc w:val="right"/>
      <w:pPr>
        <w:ind w:left="6531" w:hanging="180"/>
      </w:pPr>
    </w:lvl>
    <w:lvl w:ilvl="6" w:tentative="1">
      <w:start w:val="1"/>
      <w:numFmt w:val="decimal"/>
      <w:lvlText w:val="%7."/>
      <w:lvlJc w:val="left"/>
      <w:pPr>
        <w:ind w:left="7251" w:hanging="360"/>
      </w:pPr>
    </w:lvl>
    <w:lvl w:ilvl="7" w:tentative="1">
      <w:start w:val="1"/>
      <w:numFmt w:val="lowerLetter"/>
      <w:lvlText w:val="%8."/>
      <w:lvlJc w:val="left"/>
      <w:pPr>
        <w:ind w:left="7971" w:hanging="360"/>
      </w:pPr>
    </w:lvl>
    <w:lvl w:ilvl="8" w:tentative="1">
      <w:start w:val="1"/>
      <w:numFmt w:val="lowerRoman"/>
      <w:lvlText w:val="%9."/>
      <w:lvlJc w:val="right"/>
      <w:pPr>
        <w:ind w:left="8691" w:hanging="180"/>
      </w:pPr>
    </w:lvl>
  </w:abstractNum>
  <w:abstractNum w:abstractNumId="5">
    <w:nsid w:val="229614D4"/>
    <w:multiLevelType w:val="multilevel"/>
    <w:tmpl w:val="550645F8"/>
    <w:lvl w:ilvl="0">
      <w:start w:val="1"/>
      <w:numFmt w:val="decimal"/>
      <w:lvlText w:val="%1."/>
      <w:lvlJc w:val="left"/>
      <w:pPr>
        <w:ind w:left="360" w:hanging="360"/>
      </w:pPr>
      <w:rPr>
        <w:rFonts w:hint="default"/>
        <w:b w:val="0"/>
        <w:bCs w:val="0"/>
      </w:rPr>
    </w:lvl>
    <w:lvl w:ilvl="1">
      <w:start w:val="1"/>
      <w:numFmt w:val="bullet"/>
      <w:lvlText w:val=""/>
      <w:lvlJc w:val="left"/>
      <w:pPr>
        <w:ind w:left="792" w:hanging="432"/>
      </w:pPr>
      <w:rPr>
        <w:rFonts w:ascii="Symbol" w:hAnsi="Symbol"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7">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988"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9">
    <w:nsid w:val="242C5488"/>
    <w:multiLevelType w:val="hybridMultilevel"/>
    <w:tmpl w:val="761EF5C2"/>
    <w:lvl w:ilvl="0">
      <w:start w:val="1"/>
      <w:numFmt w:val="bullet"/>
      <w:lvlText w:val="-"/>
      <w:lvlJc w:val="left"/>
      <w:pPr>
        <w:ind w:left="1110" w:hanging="360"/>
      </w:pPr>
      <w:rPr>
        <w:rFonts w:ascii="Times New Roman" w:eastAsia="Times New Roman" w:hAnsi="Times New Roman" w:cs="Times New Roman" w:hint="default"/>
      </w:rPr>
    </w:lvl>
    <w:lvl w:ilvl="1" w:tentative="1">
      <w:start w:val="1"/>
      <w:numFmt w:val="bullet"/>
      <w:lvlText w:val="o"/>
      <w:lvlJc w:val="left"/>
      <w:pPr>
        <w:ind w:left="1830" w:hanging="360"/>
      </w:pPr>
      <w:rPr>
        <w:rFonts w:ascii="Courier New" w:hAnsi="Courier New" w:cs="Courier New" w:hint="default"/>
      </w:rPr>
    </w:lvl>
    <w:lvl w:ilvl="2" w:tentative="1">
      <w:start w:val="1"/>
      <w:numFmt w:val="bullet"/>
      <w:lvlText w:val=""/>
      <w:lvlJc w:val="left"/>
      <w:pPr>
        <w:ind w:left="2550" w:hanging="360"/>
      </w:pPr>
      <w:rPr>
        <w:rFonts w:ascii="Wingdings" w:hAnsi="Wingdings" w:hint="default"/>
      </w:rPr>
    </w:lvl>
    <w:lvl w:ilvl="3" w:tentative="1">
      <w:start w:val="1"/>
      <w:numFmt w:val="bullet"/>
      <w:lvlText w:val=""/>
      <w:lvlJc w:val="left"/>
      <w:pPr>
        <w:ind w:left="3270" w:hanging="360"/>
      </w:pPr>
      <w:rPr>
        <w:rFonts w:ascii="Symbol" w:hAnsi="Symbol" w:hint="default"/>
      </w:rPr>
    </w:lvl>
    <w:lvl w:ilvl="4" w:tentative="1">
      <w:start w:val="1"/>
      <w:numFmt w:val="bullet"/>
      <w:lvlText w:val="o"/>
      <w:lvlJc w:val="left"/>
      <w:pPr>
        <w:ind w:left="3990" w:hanging="360"/>
      </w:pPr>
      <w:rPr>
        <w:rFonts w:ascii="Courier New" w:hAnsi="Courier New" w:cs="Courier New" w:hint="default"/>
      </w:rPr>
    </w:lvl>
    <w:lvl w:ilvl="5" w:tentative="1">
      <w:start w:val="1"/>
      <w:numFmt w:val="bullet"/>
      <w:lvlText w:val=""/>
      <w:lvlJc w:val="left"/>
      <w:pPr>
        <w:ind w:left="4710" w:hanging="360"/>
      </w:pPr>
      <w:rPr>
        <w:rFonts w:ascii="Wingdings" w:hAnsi="Wingdings" w:hint="default"/>
      </w:rPr>
    </w:lvl>
    <w:lvl w:ilvl="6" w:tentative="1">
      <w:start w:val="1"/>
      <w:numFmt w:val="bullet"/>
      <w:lvlText w:val=""/>
      <w:lvlJc w:val="left"/>
      <w:pPr>
        <w:ind w:left="5430" w:hanging="360"/>
      </w:pPr>
      <w:rPr>
        <w:rFonts w:ascii="Symbol" w:hAnsi="Symbol" w:hint="default"/>
      </w:rPr>
    </w:lvl>
    <w:lvl w:ilvl="7" w:tentative="1">
      <w:start w:val="1"/>
      <w:numFmt w:val="bullet"/>
      <w:lvlText w:val="o"/>
      <w:lvlJc w:val="left"/>
      <w:pPr>
        <w:ind w:left="6150" w:hanging="360"/>
      </w:pPr>
      <w:rPr>
        <w:rFonts w:ascii="Courier New" w:hAnsi="Courier New" w:cs="Courier New" w:hint="default"/>
      </w:rPr>
    </w:lvl>
    <w:lvl w:ilvl="8" w:tentative="1">
      <w:start w:val="1"/>
      <w:numFmt w:val="bullet"/>
      <w:lvlText w:val=""/>
      <w:lvlJc w:val="left"/>
      <w:pPr>
        <w:ind w:left="6870" w:hanging="360"/>
      </w:pPr>
      <w:rPr>
        <w:rFonts w:ascii="Wingdings" w:hAnsi="Wingdings" w:hint="default"/>
      </w:rPr>
    </w:lvl>
  </w:abstractNum>
  <w:abstractNum w:abstractNumId="1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13">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45A930E1"/>
    <w:multiLevelType w:val="multilevel"/>
    <w:tmpl w:val="F91C2CBC"/>
    <w:lvl w:ilvl="0">
      <w:start w:val="4"/>
      <w:numFmt w:val="decimal"/>
      <w:lvlText w:val="%1."/>
      <w:lvlJc w:val="left"/>
      <w:pPr>
        <w:ind w:left="360" w:hanging="360"/>
      </w:pPr>
      <w:rPr>
        <w:rFonts w:hint="default"/>
      </w:rPr>
    </w:lvl>
    <w:lvl w:ilvl="1">
      <w:start w:val="1"/>
      <w:numFmt w:val="decimal"/>
      <w:lvlText w:val="%1.%2."/>
      <w:lvlJc w:val="left"/>
      <w:pPr>
        <w:ind w:left="1471" w:hanging="720"/>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3333" w:hanging="108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5195" w:hanging="144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7057" w:hanging="1800"/>
      </w:pPr>
      <w:rPr>
        <w:rFonts w:hint="default"/>
      </w:rPr>
    </w:lvl>
    <w:lvl w:ilvl="8">
      <w:start w:val="1"/>
      <w:numFmt w:val="decimal"/>
      <w:lvlText w:val="%1.%2.%3.%4.%5.%6.%7.%8.%9."/>
      <w:lvlJc w:val="left"/>
      <w:pPr>
        <w:ind w:left="8168" w:hanging="2160"/>
      </w:pPr>
      <w:rPr>
        <w:rFonts w:hint="default"/>
      </w:rPr>
    </w:lvl>
  </w:abstractNum>
  <w:abstractNum w:abstractNumId="17">
    <w:nsid w:val="4E914562"/>
    <w:multiLevelType w:val="hybridMultilevel"/>
    <w:tmpl w:val="1F5A4BB6"/>
    <w:lvl w:ilvl="0">
      <w:start w:val="1"/>
      <w:numFmt w:val="hebrew1"/>
      <w:lvlText w:val="%1."/>
      <w:lvlJc w:val="left"/>
      <w:pPr>
        <w:ind w:left="720" w:hanging="360"/>
      </w:pPr>
      <w:rPr>
        <w:rFonts w:hint="default"/>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9">
    <w:nsid w:val="52820021"/>
    <w:multiLevelType w:val="hybridMultilevel"/>
    <w:tmpl w:val="CA6053F6"/>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21">
    <w:nsid w:val="5B3E1F2E"/>
    <w:multiLevelType w:val="multilevel"/>
    <w:tmpl w:val="0CE6215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3">
    <w:nsid w:val="644D1859"/>
    <w:multiLevelType w:val="hybridMultilevel"/>
    <w:tmpl w:val="CA04AA38"/>
    <w:lvl w:ilvl="0">
      <w:start w:val="1"/>
      <w:numFmt w:val="hebrew1"/>
      <w:pStyle w:val="AlphaList2"/>
      <w:lvlText w:val="%1."/>
      <w:lvlJc w:val="left"/>
      <w:pPr>
        <w:tabs>
          <w:tab w:val="num" w:pos="1191"/>
        </w:tabs>
        <w:ind w:left="1191" w:hanging="397"/>
      </w:pPr>
      <w:rPr>
        <w:rFonts w:hint="default"/>
        <w:b/>
        <w:bCs/>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nsid w:val="6C827710"/>
    <w:multiLevelType w:val="hybridMultilevel"/>
    <w:tmpl w:val="62745648"/>
    <w:lvl w:ilvl="0">
      <w:start w:val="1"/>
      <w:numFmt w:val="bullet"/>
      <w:lvlText w:val="-"/>
      <w:lvlJc w:val="left"/>
      <w:pPr>
        <w:ind w:left="808" w:hanging="360"/>
      </w:pPr>
      <w:rPr>
        <w:rFonts w:ascii="David" w:eastAsia="Calibri" w:hAnsi="David" w:cs="David" w:hint="default"/>
      </w:rPr>
    </w:lvl>
    <w:lvl w:ilvl="1" w:tentative="1">
      <w:start w:val="1"/>
      <w:numFmt w:val="bullet"/>
      <w:lvlText w:val="o"/>
      <w:lvlJc w:val="left"/>
      <w:pPr>
        <w:ind w:left="1528" w:hanging="360"/>
      </w:pPr>
      <w:rPr>
        <w:rFonts w:ascii="Courier New" w:hAnsi="Courier New" w:cs="Courier New" w:hint="default"/>
      </w:rPr>
    </w:lvl>
    <w:lvl w:ilvl="2" w:tentative="1">
      <w:start w:val="1"/>
      <w:numFmt w:val="bullet"/>
      <w:lvlText w:val=""/>
      <w:lvlJc w:val="left"/>
      <w:pPr>
        <w:ind w:left="2248" w:hanging="360"/>
      </w:pPr>
      <w:rPr>
        <w:rFonts w:ascii="Wingdings" w:hAnsi="Wingdings" w:hint="default"/>
      </w:rPr>
    </w:lvl>
    <w:lvl w:ilvl="3" w:tentative="1">
      <w:start w:val="1"/>
      <w:numFmt w:val="bullet"/>
      <w:lvlText w:val=""/>
      <w:lvlJc w:val="left"/>
      <w:pPr>
        <w:ind w:left="2968" w:hanging="360"/>
      </w:pPr>
      <w:rPr>
        <w:rFonts w:ascii="Symbol" w:hAnsi="Symbol" w:hint="default"/>
      </w:rPr>
    </w:lvl>
    <w:lvl w:ilvl="4" w:tentative="1">
      <w:start w:val="1"/>
      <w:numFmt w:val="bullet"/>
      <w:lvlText w:val="o"/>
      <w:lvlJc w:val="left"/>
      <w:pPr>
        <w:ind w:left="3688" w:hanging="360"/>
      </w:pPr>
      <w:rPr>
        <w:rFonts w:ascii="Courier New" w:hAnsi="Courier New" w:cs="Courier New" w:hint="default"/>
      </w:rPr>
    </w:lvl>
    <w:lvl w:ilvl="5" w:tentative="1">
      <w:start w:val="1"/>
      <w:numFmt w:val="bullet"/>
      <w:lvlText w:val=""/>
      <w:lvlJc w:val="left"/>
      <w:pPr>
        <w:ind w:left="4408" w:hanging="360"/>
      </w:pPr>
      <w:rPr>
        <w:rFonts w:ascii="Wingdings" w:hAnsi="Wingdings" w:hint="default"/>
      </w:rPr>
    </w:lvl>
    <w:lvl w:ilvl="6" w:tentative="1">
      <w:start w:val="1"/>
      <w:numFmt w:val="bullet"/>
      <w:lvlText w:val=""/>
      <w:lvlJc w:val="left"/>
      <w:pPr>
        <w:ind w:left="5128" w:hanging="360"/>
      </w:pPr>
      <w:rPr>
        <w:rFonts w:ascii="Symbol" w:hAnsi="Symbol" w:hint="default"/>
      </w:rPr>
    </w:lvl>
    <w:lvl w:ilvl="7" w:tentative="1">
      <w:start w:val="1"/>
      <w:numFmt w:val="bullet"/>
      <w:lvlText w:val="o"/>
      <w:lvlJc w:val="left"/>
      <w:pPr>
        <w:ind w:left="5848" w:hanging="360"/>
      </w:pPr>
      <w:rPr>
        <w:rFonts w:ascii="Courier New" w:hAnsi="Courier New" w:cs="Courier New" w:hint="default"/>
      </w:rPr>
    </w:lvl>
    <w:lvl w:ilvl="8" w:tentative="1">
      <w:start w:val="1"/>
      <w:numFmt w:val="bullet"/>
      <w:lvlText w:val=""/>
      <w:lvlJc w:val="left"/>
      <w:pPr>
        <w:ind w:left="6568" w:hanging="360"/>
      </w:pPr>
      <w:rPr>
        <w:rFonts w:ascii="Wingdings" w:hAnsi="Wingdings" w:hint="default"/>
      </w:rPr>
    </w:lvl>
  </w:abstractNum>
  <w:abstractNum w:abstractNumId="26">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14:shadow w14:blurRad="0" w14:dist="0" w14:dir="0" w14:sx="0" w14:sy="0" w14:kx="0" w14:ky="0" w14:algn="none">
          <w14:srgbClr w14:val="000000"/>
        </w14:shadow>
        <w14:textOutline w14:w="0" w14:cap="rnd">
          <w14:noFill/>
          <w14:prstDash w14:val="solid"/>
          <w14:bevel/>
        </w14:textOutline>
      </w:rPr>
    </w:lvl>
    <w:lvl w:ilvl="3">
      <w:start w:val="1"/>
      <w:numFmt w:val="decimal"/>
      <w:pStyle w:val="13"/>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6EFA3081"/>
    <w:multiLevelType w:val="hybridMultilevel"/>
    <w:tmpl w:val="A8207638"/>
    <w:lvl w:ilvl="0">
      <w:start w:val="1"/>
      <w:numFmt w:val="hebrew1"/>
      <w:lvlText w:val="%1."/>
      <w:lvlJc w:val="left"/>
      <w:pPr>
        <w:ind w:left="1096" w:hanging="360"/>
      </w:pPr>
      <w:rPr>
        <w:rFonts w:hint="default"/>
      </w:rPr>
    </w:lvl>
    <w:lvl w:ilvl="1" w:tentative="1">
      <w:start w:val="1"/>
      <w:numFmt w:val="lowerLetter"/>
      <w:lvlText w:val="%2."/>
      <w:lvlJc w:val="left"/>
      <w:pPr>
        <w:ind w:left="1816" w:hanging="360"/>
      </w:pPr>
    </w:lvl>
    <w:lvl w:ilvl="2" w:tentative="1">
      <w:start w:val="1"/>
      <w:numFmt w:val="lowerRoman"/>
      <w:lvlText w:val="%3."/>
      <w:lvlJc w:val="right"/>
      <w:pPr>
        <w:ind w:left="2536" w:hanging="180"/>
      </w:pPr>
    </w:lvl>
    <w:lvl w:ilvl="3" w:tentative="1">
      <w:start w:val="1"/>
      <w:numFmt w:val="decimal"/>
      <w:lvlText w:val="%4."/>
      <w:lvlJc w:val="left"/>
      <w:pPr>
        <w:ind w:left="3256" w:hanging="360"/>
      </w:pPr>
    </w:lvl>
    <w:lvl w:ilvl="4" w:tentative="1">
      <w:start w:val="1"/>
      <w:numFmt w:val="lowerLetter"/>
      <w:lvlText w:val="%5."/>
      <w:lvlJc w:val="left"/>
      <w:pPr>
        <w:ind w:left="3976" w:hanging="360"/>
      </w:pPr>
    </w:lvl>
    <w:lvl w:ilvl="5" w:tentative="1">
      <w:start w:val="1"/>
      <w:numFmt w:val="lowerRoman"/>
      <w:lvlText w:val="%6."/>
      <w:lvlJc w:val="right"/>
      <w:pPr>
        <w:ind w:left="4696" w:hanging="180"/>
      </w:pPr>
    </w:lvl>
    <w:lvl w:ilvl="6" w:tentative="1">
      <w:start w:val="1"/>
      <w:numFmt w:val="decimal"/>
      <w:lvlText w:val="%7."/>
      <w:lvlJc w:val="left"/>
      <w:pPr>
        <w:ind w:left="5416" w:hanging="360"/>
      </w:pPr>
    </w:lvl>
    <w:lvl w:ilvl="7" w:tentative="1">
      <w:start w:val="1"/>
      <w:numFmt w:val="lowerLetter"/>
      <w:lvlText w:val="%8."/>
      <w:lvlJc w:val="left"/>
      <w:pPr>
        <w:ind w:left="6136" w:hanging="360"/>
      </w:pPr>
    </w:lvl>
    <w:lvl w:ilvl="8" w:tentative="1">
      <w:start w:val="1"/>
      <w:numFmt w:val="lowerRoman"/>
      <w:lvlText w:val="%9."/>
      <w:lvlJc w:val="right"/>
      <w:pPr>
        <w:ind w:left="6856" w:hanging="180"/>
      </w:pPr>
    </w:lvl>
  </w:abstractNum>
  <w:abstractNum w:abstractNumId="28">
    <w:nsid w:val="72C675B8"/>
    <w:multiLevelType w:val="hybridMultilevel"/>
    <w:tmpl w:val="B4965D30"/>
    <w:lvl w:ilvl="0">
      <w:start w:val="1"/>
      <w:numFmt w:val="bullet"/>
      <w:lvlText w:val=""/>
      <w:lvlJc w:val="left"/>
      <w:pPr>
        <w:ind w:left="1456" w:hanging="360"/>
      </w:pPr>
      <w:rPr>
        <w:rFonts w:ascii="Symbol" w:hAnsi="Symbol" w:hint="default"/>
      </w:rPr>
    </w:lvl>
    <w:lvl w:ilvl="1" w:tentative="1">
      <w:start w:val="1"/>
      <w:numFmt w:val="bullet"/>
      <w:lvlText w:val="o"/>
      <w:lvlJc w:val="left"/>
      <w:pPr>
        <w:ind w:left="2176" w:hanging="360"/>
      </w:pPr>
      <w:rPr>
        <w:rFonts w:ascii="Courier New" w:hAnsi="Courier New" w:cs="Courier New" w:hint="default"/>
      </w:rPr>
    </w:lvl>
    <w:lvl w:ilvl="2" w:tentative="1">
      <w:start w:val="1"/>
      <w:numFmt w:val="bullet"/>
      <w:lvlText w:val=""/>
      <w:lvlJc w:val="left"/>
      <w:pPr>
        <w:ind w:left="2896" w:hanging="360"/>
      </w:pPr>
      <w:rPr>
        <w:rFonts w:ascii="Wingdings" w:hAnsi="Wingdings" w:hint="default"/>
      </w:rPr>
    </w:lvl>
    <w:lvl w:ilvl="3" w:tentative="1">
      <w:start w:val="1"/>
      <w:numFmt w:val="bullet"/>
      <w:lvlText w:val=""/>
      <w:lvlJc w:val="left"/>
      <w:pPr>
        <w:ind w:left="3616" w:hanging="360"/>
      </w:pPr>
      <w:rPr>
        <w:rFonts w:ascii="Symbol" w:hAnsi="Symbol" w:hint="default"/>
      </w:rPr>
    </w:lvl>
    <w:lvl w:ilvl="4" w:tentative="1">
      <w:start w:val="1"/>
      <w:numFmt w:val="bullet"/>
      <w:lvlText w:val="o"/>
      <w:lvlJc w:val="left"/>
      <w:pPr>
        <w:ind w:left="4336" w:hanging="360"/>
      </w:pPr>
      <w:rPr>
        <w:rFonts w:ascii="Courier New" w:hAnsi="Courier New" w:cs="Courier New" w:hint="default"/>
      </w:rPr>
    </w:lvl>
    <w:lvl w:ilvl="5" w:tentative="1">
      <w:start w:val="1"/>
      <w:numFmt w:val="bullet"/>
      <w:lvlText w:val=""/>
      <w:lvlJc w:val="left"/>
      <w:pPr>
        <w:ind w:left="5056" w:hanging="360"/>
      </w:pPr>
      <w:rPr>
        <w:rFonts w:ascii="Wingdings" w:hAnsi="Wingdings" w:hint="default"/>
      </w:rPr>
    </w:lvl>
    <w:lvl w:ilvl="6" w:tentative="1">
      <w:start w:val="1"/>
      <w:numFmt w:val="bullet"/>
      <w:lvlText w:val=""/>
      <w:lvlJc w:val="left"/>
      <w:pPr>
        <w:ind w:left="5776" w:hanging="360"/>
      </w:pPr>
      <w:rPr>
        <w:rFonts w:ascii="Symbol" w:hAnsi="Symbol" w:hint="default"/>
      </w:rPr>
    </w:lvl>
    <w:lvl w:ilvl="7" w:tentative="1">
      <w:start w:val="1"/>
      <w:numFmt w:val="bullet"/>
      <w:lvlText w:val="o"/>
      <w:lvlJc w:val="left"/>
      <w:pPr>
        <w:ind w:left="6496" w:hanging="360"/>
      </w:pPr>
      <w:rPr>
        <w:rFonts w:ascii="Courier New" w:hAnsi="Courier New" w:cs="Courier New" w:hint="default"/>
      </w:rPr>
    </w:lvl>
    <w:lvl w:ilvl="8" w:tentative="1">
      <w:start w:val="1"/>
      <w:numFmt w:val="bullet"/>
      <w:lvlText w:val=""/>
      <w:lvlJc w:val="left"/>
      <w:pPr>
        <w:ind w:left="7216" w:hanging="360"/>
      </w:pPr>
      <w:rPr>
        <w:rFonts w:ascii="Wingdings" w:hAnsi="Wingdings" w:hint="default"/>
      </w:rPr>
    </w:lvl>
  </w:abstractNum>
  <w:abstractNum w:abstractNumId="29">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3"/>
  </w:num>
  <w:num w:numId="2">
    <w:abstractNumId w:val="8"/>
  </w:num>
  <w:num w:numId="3">
    <w:abstractNumId w:val="11"/>
  </w:num>
  <w:num w:numId="4">
    <w:abstractNumId w:val="24"/>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9"/>
  </w:num>
  <w:num w:numId="7">
    <w:abstractNumId w:val="9"/>
  </w:num>
  <w:num w:numId="8">
    <w:abstractNumId w:val="12"/>
  </w:num>
  <w:num w:numId="9">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4"/>
  </w:num>
  <w:num w:numId="11">
    <w:abstractNumId w:val="10"/>
  </w:num>
  <w:num w:numId="12">
    <w:abstractNumId w:val="2"/>
  </w:num>
  <w:num w:numId="13">
    <w:abstractNumId w:val="17"/>
  </w:num>
  <w:num w:numId="14">
    <w:abstractNumId w:val="4"/>
  </w:num>
  <w:num w:numId="15">
    <w:abstractNumId w:val="18"/>
  </w:num>
  <w:num w:numId="16">
    <w:abstractNumId w:val="26"/>
  </w:num>
  <w:num w:numId="17">
    <w:abstractNumId w:val="22"/>
  </w:num>
  <w:num w:numId="18">
    <w:abstractNumId w:val="6"/>
  </w:num>
  <w:num w:numId="19">
    <w:abstractNumId w:val="13"/>
  </w:num>
  <w:num w:numId="20">
    <w:abstractNumId w:val="23"/>
  </w:num>
  <w:num w:numId="21">
    <w:abstractNumId w:val="23"/>
  </w:num>
  <w:num w:numId="22">
    <w:abstractNumId w:val="23"/>
  </w:num>
  <w:num w:numId="23">
    <w:abstractNumId w:val="23"/>
  </w:num>
  <w:num w:numId="24">
    <w:abstractNumId w:val="23"/>
  </w:num>
  <w:num w:numId="25">
    <w:abstractNumId w:val="23"/>
  </w:num>
  <w:num w:numId="26">
    <w:abstractNumId w:val="23"/>
  </w:num>
  <w:num w:numId="27">
    <w:abstractNumId w:val="23"/>
  </w:num>
  <w:num w:numId="28">
    <w:abstractNumId w:val="23"/>
  </w:num>
  <w:num w:numId="29">
    <w:abstractNumId w:val="13"/>
  </w:num>
  <w:num w:numId="30">
    <w:abstractNumId w:val="23"/>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 w:numId="33">
    <w:abstractNumId w:val="15"/>
  </w:num>
  <w:num w:numId="34">
    <w:abstractNumId w:val="23"/>
  </w:num>
  <w:num w:numId="35">
    <w:abstractNumId w:val="23"/>
  </w:num>
  <w:num w:numId="36">
    <w:abstractNumId w:val="16"/>
  </w:num>
  <w:num w:numId="37">
    <w:abstractNumId w:val="23"/>
  </w:num>
  <w:num w:numId="38">
    <w:abstractNumId w:val="23"/>
  </w:num>
  <w:num w:numId="39">
    <w:abstractNumId w:val="0"/>
  </w:num>
  <w:num w:numId="40">
    <w:abstractNumId w:val="19"/>
  </w:num>
  <w:num w:numId="41">
    <w:abstractNumId w:val="20"/>
  </w:num>
  <w:num w:numId="42">
    <w:abstractNumId w:val="3"/>
  </w:num>
  <w:num w:numId="43">
    <w:abstractNumId w:val="21"/>
  </w:num>
  <w:num w:numId="44">
    <w:abstractNumId w:val="28"/>
  </w:num>
  <w:num w:numId="45">
    <w:abstractNumId w:val="23"/>
  </w:num>
  <w:num w:numId="46">
    <w:abstractNumId w:val="27"/>
  </w:num>
  <w:num w:numId="47">
    <w:abstractNumId w:val="5"/>
  </w:num>
  <w:num w:numId="48">
    <w:abstractNumId w:val="1"/>
  </w:num>
  <w:num w:numId="49">
    <w:abstractNumId w:val="2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40"/>
  <w:doNotTrackFormatting/>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1F7"/>
    <w:rsid w:val="0000183B"/>
    <w:rsid w:val="00001CAC"/>
    <w:rsid w:val="000221FB"/>
    <w:rsid w:val="00024698"/>
    <w:rsid w:val="000360DE"/>
    <w:rsid w:val="000415D7"/>
    <w:rsid w:val="00050FE5"/>
    <w:rsid w:val="00055206"/>
    <w:rsid w:val="00065487"/>
    <w:rsid w:val="000674CF"/>
    <w:rsid w:val="00091232"/>
    <w:rsid w:val="0009133B"/>
    <w:rsid w:val="000B6A0B"/>
    <w:rsid w:val="000D23D5"/>
    <w:rsid w:val="000F19A5"/>
    <w:rsid w:val="00101319"/>
    <w:rsid w:val="00124B4A"/>
    <w:rsid w:val="00124D9F"/>
    <w:rsid w:val="00147322"/>
    <w:rsid w:val="00150A5D"/>
    <w:rsid w:val="0015505D"/>
    <w:rsid w:val="00161313"/>
    <w:rsid w:val="00162378"/>
    <w:rsid w:val="001637A9"/>
    <w:rsid w:val="00166A79"/>
    <w:rsid w:val="00166CE1"/>
    <w:rsid w:val="00170708"/>
    <w:rsid w:val="00184366"/>
    <w:rsid w:val="001950EF"/>
    <w:rsid w:val="00196874"/>
    <w:rsid w:val="001A3A97"/>
    <w:rsid w:val="001A6B1C"/>
    <w:rsid w:val="001C01CA"/>
    <w:rsid w:val="001C7A4C"/>
    <w:rsid w:val="001D1846"/>
    <w:rsid w:val="001D347A"/>
    <w:rsid w:val="001E1D10"/>
    <w:rsid w:val="001E299A"/>
    <w:rsid w:val="001E57C2"/>
    <w:rsid w:val="001F2FF3"/>
    <w:rsid w:val="001F6758"/>
    <w:rsid w:val="00207603"/>
    <w:rsid w:val="00212A48"/>
    <w:rsid w:val="00215AFB"/>
    <w:rsid w:val="00241A7D"/>
    <w:rsid w:val="0024642D"/>
    <w:rsid w:val="00270892"/>
    <w:rsid w:val="00282B36"/>
    <w:rsid w:val="0028527D"/>
    <w:rsid w:val="00287138"/>
    <w:rsid w:val="00297A39"/>
    <w:rsid w:val="002A0428"/>
    <w:rsid w:val="002A7C49"/>
    <w:rsid w:val="002A7DBC"/>
    <w:rsid w:val="002B6D23"/>
    <w:rsid w:val="002C0B3C"/>
    <w:rsid w:val="002C0DC8"/>
    <w:rsid w:val="002C777F"/>
    <w:rsid w:val="002C7FB5"/>
    <w:rsid w:val="002E2998"/>
    <w:rsid w:val="002E3FE3"/>
    <w:rsid w:val="002E6CE8"/>
    <w:rsid w:val="002F710D"/>
    <w:rsid w:val="0030245A"/>
    <w:rsid w:val="00304D97"/>
    <w:rsid w:val="00305247"/>
    <w:rsid w:val="00310F28"/>
    <w:rsid w:val="0032370A"/>
    <w:rsid w:val="00326109"/>
    <w:rsid w:val="00333358"/>
    <w:rsid w:val="0034074B"/>
    <w:rsid w:val="003601A0"/>
    <w:rsid w:val="0036223D"/>
    <w:rsid w:val="0036421A"/>
    <w:rsid w:val="00374E5D"/>
    <w:rsid w:val="003919C8"/>
    <w:rsid w:val="003A190F"/>
    <w:rsid w:val="003A2761"/>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23375"/>
    <w:rsid w:val="004300FC"/>
    <w:rsid w:val="0043353F"/>
    <w:rsid w:val="00446714"/>
    <w:rsid w:val="0045070F"/>
    <w:rsid w:val="00457B38"/>
    <w:rsid w:val="00467E00"/>
    <w:rsid w:val="004836AA"/>
    <w:rsid w:val="00490CAC"/>
    <w:rsid w:val="004A39E2"/>
    <w:rsid w:val="004B431D"/>
    <w:rsid w:val="004C705A"/>
    <w:rsid w:val="004C71F7"/>
    <w:rsid w:val="004E7D20"/>
    <w:rsid w:val="004F0553"/>
    <w:rsid w:val="004F3B1B"/>
    <w:rsid w:val="004F5FAD"/>
    <w:rsid w:val="004F7906"/>
    <w:rsid w:val="0050653C"/>
    <w:rsid w:val="00513F29"/>
    <w:rsid w:val="00514F41"/>
    <w:rsid w:val="005226CF"/>
    <w:rsid w:val="00524E8F"/>
    <w:rsid w:val="0054120A"/>
    <w:rsid w:val="00546CDD"/>
    <w:rsid w:val="00552949"/>
    <w:rsid w:val="005547CB"/>
    <w:rsid w:val="0055703B"/>
    <w:rsid w:val="0056740A"/>
    <w:rsid w:val="005778AB"/>
    <w:rsid w:val="005809D5"/>
    <w:rsid w:val="00581BEC"/>
    <w:rsid w:val="00591CC0"/>
    <w:rsid w:val="00592D50"/>
    <w:rsid w:val="005B2744"/>
    <w:rsid w:val="005D1DD9"/>
    <w:rsid w:val="005D2574"/>
    <w:rsid w:val="005E2054"/>
    <w:rsid w:val="005E4234"/>
    <w:rsid w:val="006122E5"/>
    <w:rsid w:val="00615C1B"/>
    <w:rsid w:val="00617918"/>
    <w:rsid w:val="00633A4F"/>
    <w:rsid w:val="00640009"/>
    <w:rsid w:val="00647F31"/>
    <w:rsid w:val="0066001C"/>
    <w:rsid w:val="006611F7"/>
    <w:rsid w:val="00661F0C"/>
    <w:rsid w:val="00662B15"/>
    <w:rsid w:val="006651DF"/>
    <w:rsid w:val="00672D2F"/>
    <w:rsid w:val="00680CB1"/>
    <w:rsid w:val="0068224A"/>
    <w:rsid w:val="00685277"/>
    <w:rsid w:val="00692AA1"/>
    <w:rsid w:val="006936BF"/>
    <w:rsid w:val="006A3A7A"/>
    <w:rsid w:val="006A6AFC"/>
    <w:rsid w:val="006A6BE8"/>
    <w:rsid w:val="006C221D"/>
    <w:rsid w:val="006C6F22"/>
    <w:rsid w:val="006C723A"/>
    <w:rsid w:val="006C7DC0"/>
    <w:rsid w:val="006D0B62"/>
    <w:rsid w:val="006D2B8F"/>
    <w:rsid w:val="006D44BA"/>
    <w:rsid w:val="006D54CE"/>
    <w:rsid w:val="006D6691"/>
    <w:rsid w:val="006E1B8C"/>
    <w:rsid w:val="006E468C"/>
    <w:rsid w:val="00714913"/>
    <w:rsid w:val="00716F39"/>
    <w:rsid w:val="00721C3C"/>
    <w:rsid w:val="00731542"/>
    <w:rsid w:val="00734E9B"/>
    <w:rsid w:val="007477ED"/>
    <w:rsid w:val="00757387"/>
    <w:rsid w:val="007A36DE"/>
    <w:rsid w:val="007B2871"/>
    <w:rsid w:val="007B53D2"/>
    <w:rsid w:val="007C7314"/>
    <w:rsid w:val="007D20C9"/>
    <w:rsid w:val="007D2DC2"/>
    <w:rsid w:val="007D5A0C"/>
    <w:rsid w:val="007F246C"/>
    <w:rsid w:val="007F5250"/>
    <w:rsid w:val="00801C8B"/>
    <w:rsid w:val="0080586D"/>
    <w:rsid w:val="00810908"/>
    <w:rsid w:val="008300C9"/>
    <w:rsid w:val="0083074A"/>
    <w:rsid w:val="00833522"/>
    <w:rsid w:val="00833536"/>
    <w:rsid w:val="00850C6C"/>
    <w:rsid w:val="0086612C"/>
    <w:rsid w:val="0087271C"/>
    <w:rsid w:val="00875ADE"/>
    <w:rsid w:val="008A0787"/>
    <w:rsid w:val="008A31D6"/>
    <w:rsid w:val="008A544A"/>
    <w:rsid w:val="008B4708"/>
    <w:rsid w:val="008C6C5E"/>
    <w:rsid w:val="008D210D"/>
    <w:rsid w:val="008D4A00"/>
    <w:rsid w:val="008D7743"/>
    <w:rsid w:val="008E3035"/>
    <w:rsid w:val="008F3ADC"/>
    <w:rsid w:val="009108FD"/>
    <w:rsid w:val="00912D78"/>
    <w:rsid w:val="00915CAC"/>
    <w:rsid w:val="009209AC"/>
    <w:rsid w:val="00920E4B"/>
    <w:rsid w:val="009218A3"/>
    <w:rsid w:val="0092202A"/>
    <w:rsid w:val="00923AE1"/>
    <w:rsid w:val="009241A3"/>
    <w:rsid w:val="0092765C"/>
    <w:rsid w:val="009377A9"/>
    <w:rsid w:val="00955FAD"/>
    <w:rsid w:val="009574F7"/>
    <w:rsid w:val="009761FF"/>
    <w:rsid w:val="009774D7"/>
    <w:rsid w:val="00977F2A"/>
    <w:rsid w:val="009830DA"/>
    <w:rsid w:val="009A1BF2"/>
    <w:rsid w:val="009A68DA"/>
    <w:rsid w:val="009B1C55"/>
    <w:rsid w:val="009B2CCD"/>
    <w:rsid w:val="009B62A8"/>
    <w:rsid w:val="009C011A"/>
    <w:rsid w:val="009C5808"/>
    <w:rsid w:val="009D2714"/>
    <w:rsid w:val="009D3C5E"/>
    <w:rsid w:val="009D64EC"/>
    <w:rsid w:val="009F1FE1"/>
    <w:rsid w:val="00A01744"/>
    <w:rsid w:val="00A122D7"/>
    <w:rsid w:val="00A26ED9"/>
    <w:rsid w:val="00A322BB"/>
    <w:rsid w:val="00A42E85"/>
    <w:rsid w:val="00A43248"/>
    <w:rsid w:val="00A466AE"/>
    <w:rsid w:val="00A551C2"/>
    <w:rsid w:val="00A813DC"/>
    <w:rsid w:val="00A969C3"/>
    <w:rsid w:val="00A96FAB"/>
    <w:rsid w:val="00AA2EF8"/>
    <w:rsid w:val="00AF3A33"/>
    <w:rsid w:val="00AF4A42"/>
    <w:rsid w:val="00AF752D"/>
    <w:rsid w:val="00B06673"/>
    <w:rsid w:val="00B2067C"/>
    <w:rsid w:val="00B26645"/>
    <w:rsid w:val="00B33008"/>
    <w:rsid w:val="00B57525"/>
    <w:rsid w:val="00B6367E"/>
    <w:rsid w:val="00B71C94"/>
    <w:rsid w:val="00B7675A"/>
    <w:rsid w:val="00B80D9E"/>
    <w:rsid w:val="00B87F92"/>
    <w:rsid w:val="00BA48DA"/>
    <w:rsid w:val="00BA65D1"/>
    <w:rsid w:val="00BB1723"/>
    <w:rsid w:val="00BB5931"/>
    <w:rsid w:val="00BB7460"/>
    <w:rsid w:val="00BC3B28"/>
    <w:rsid w:val="00BC5324"/>
    <w:rsid w:val="00BF0891"/>
    <w:rsid w:val="00BF3C22"/>
    <w:rsid w:val="00C06E39"/>
    <w:rsid w:val="00C122D7"/>
    <w:rsid w:val="00C13987"/>
    <w:rsid w:val="00C144EB"/>
    <w:rsid w:val="00C16A0A"/>
    <w:rsid w:val="00C206B6"/>
    <w:rsid w:val="00C25D60"/>
    <w:rsid w:val="00C3726B"/>
    <w:rsid w:val="00C40BBF"/>
    <w:rsid w:val="00C43C90"/>
    <w:rsid w:val="00C43F1E"/>
    <w:rsid w:val="00C5548A"/>
    <w:rsid w:val="00C607B6"/>
    <w:rsid w:val="00C6521C"/>
    <w:rsid w:val="00C85A06"/>
    <w:rsid w:val="00CA0913"/>
    <w:rsid w:val="00CA1BDB"/>
    <w:rsid w:val="00CA57C6"/>
    <w:rsid w:val="00CB0C39"/>
    <w:rsid w:val="00CB6236"/>
    <w:rsid w:val="00CB7525"/>
    <w:rsid w:val="00CD1E21"/>
    <w:rsid w:val="00CD56D7"/>
    <w:rsid w:val="00CD59DC"/>
    <w:rsid w:val="00CE1C1D"/>
    <w:rsid w:val="00CF75CD"/>
    <w:rsid w:val="00CF7699"/>
    <w:rsid w:val="00D06A7C"/>
    <w:rsid w:val="00D26E68"/>
    <w:rsid w:val="00D360AD"/>
    <w:rsid w:val="00D3654A"/>
    <w:rsid w:val="00D708BA"/>
    <w:rsid w:val="00D819C9"/>
    <w:rsid w:val="00D83228"/>
    <w:rsid w:val="00D8383D"/>
    <w:rsid w:val="00D9325E"/>
    <w:rsid w:val="00D96394"/>
    <w:rsid w:val="00DB6A40"/>
    <w:rsid w:val="00DC1940"/>
    <w:rsid w:val="00DE7C57"/>
    <w:rsid w:val="00E1499A"/>
    <w:rsid w:val="00E15004"/>
    <w:rsid w:val="00E277FE"/>
    <w:rsid w:val="00E3038A"/>
    <w:rsid w:val="00E31FA8"/>
    <w:rsid w:val="00E32E3B"/>
    <w:rsid w:val="00E41800"/>
    <w:rsid w:val="00E5248F"/>
    <w:rsid w:val="00E6059D"/>
    <w:rsid w:val="00E6079F"/>
    <w:rsid w:val="00E6145B"/>
    <w:rsid w:val="00E71AB1"/>
    <w:rsid w:val="00E901D5"/>
    <w:rsid w:val="00E937BE"/>
    <w:rsid w:val="00EA55FB"/>
    <w:rsid w:val="00EA7594"/>
    <w:rsid w:val="00EB06FE"/>
    <w:rsid w:val="00EC1BB6"/>
    <w:rsid w:val="00EC4AA9"/>
    <w:rsid w:val="00EC69C9"/>
    <w:rsid w:val="00EC71C6"/>
    <w:rsid w:val="00EC72FB"/>
    <w:rsid w:val="00EE0756"/>
    <w:rsid w:val="00EE5966"/>
    <w:rsid w:val="00EE6A74"/>
    <w:rsid w:val="00F07E29"/>
    <w:rsid w:val="00F2796C"/>
    <w:rsid w:val="00F350E7"/>
    <w:rsid w:val="00F4023D"/>
    <w:rsid w:val="00F41EA1"/>
    <w:rsid w:val="00F4230D"/>
    <w:rsid w:val="00F42BE8"/>
    <w:rsid w:val="00F445CA"/>
    <w:rsid w:val="00F453C2"/>
    <w:rsid w:val="00F45D5E"/>
    <w:rsid w:val="00F61AC1"/>
    <w:rsid w:val="00F972C8"/>
    <w:rsid w:val="00FA1240"/>
    <w:rsid w:val="00FA2B98"/>
    <w:rsid w:val="00FB1E5C"/>
    <w:rsid w:val="00FB5498"/>
    <w:rsid w:val="00FC0909"/>
    <w:rsid w:val="00FC0E2A"/>
    <w:rsid w:val="00FC3603"/>
    <w:rsid w:val="00FD0926"/>
    <w:rsid w:val="00FE3948"/>
    <w:rsid w:val="00FF1226"/>
    <w:rsid w:val="00FF48AA"/>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5247"/>
    <w:pPr>
      <w:bidi/>
      <w:spacing w:after="200" w:line="276" w:lineRule="auto"/>
    </w:pPr>
    <w:rPr>
      <w:sz w:val="22"/>
      <w:szCs w:val="22"/>
    </w:rPr>
  </w:style>
  <w:style w:type="paragraph" w:styleId="Heading3">
    <w:name w:val="heading 3"/>
    <w:basedOn w:val="Normal"/>
    <w:next w:val="Normal"/>
    <w:link w:val="Heading3Char"/>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Heading4">
    <w:name w:val="heading 4"/>
    <w:aliases w:val="H4,Hn4"/>
    <w:basedOn w:val="Normal"/>
    <w:next w:val="Normal"/>
    <w:link w:val="Heading4Char"/>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paragraph" w:styleId="Heading5">
    <w:name w:val="heading 5"/>
    <w:basedOn w:val="Normal"/>
    <w:next w:val="Normal"/>
    <w:link w:val="Heading5Char"/>
    <w:uiPriority w:val="9"/>
    <w:unhideWhenUsed/>
    <w:qFormat/>
    <w:rsid w:val="00374E5D"/>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phaList2">
    <w:name w:val="Alpha List 2"/>
    <w:basedOn w:val="Normal"/>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Heading4Char">
    <w:name w:val="Heading 4 Char"/>
    <w:aliases w:val="H4 Char,Hn4 Char"/>
    <w:link w:val="Heading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Normal"/>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Heading3Char">
    <w:name w:val="Heading 3 Char"/>
    <w:link w:val="Heading3"/>
    <w:uiPriority w:val="9"/>
    <w:semiHidden/>
    <w:rsid w:val="00024698"/>
    <w:rPr>
      <w:rFonts w:ascii="Cambria" w:eastAsia="Times New Roman" w:hAnsi="Cambria" w:cs="Times New Roman"/>
      <w:b/>
      <w:bCs/>
      <w:color w:val="4F81BD"/>
    </w:rPr>
  </w:style>
  <w:style w:type="paragraph" w:customStyle="1" w:styleId="Normal1">
    <w:name w:val="Normal1"/>
    <w:basedOn w:val="Normal"/>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ListParagraph">
    <w:name w:val="List Paragraph"/>
    <w:aliases w:val="Bullet List,FooterText,LP1,LP11,LP111,LP12,LP121,LP13,LP14,LP15,List Paragraph1,List Paragraph_0,List Paragraph_1,Paragraphe de liste1,Table,lp1,numbered,style 2,x.x.x.x,מכרזים - טקסט סעיפים,נספח 2 מתוקן,פיסקת bullets,פיסקת רשימה11,רמה 2"/>
    <w:basedOn w:val="Normal"/>
    <w:link w:val="ListParagraphChar"/>
    <w:uiPriority w:val="34"/>
    <w:qFormat/>
    <w:rsid w:val="009377A9"/>
    <w:pPr>
      <w:spacing w:after="0" w:line="360" w:lineRule="auto"/>
      <w:ind w:left="720"/>
      <w:contextualSpacing/>
      <w:jc w:val="both"/>
    </w:pPr>
    <w:rPr>
      <w:rFonts w:cs="David"/>
      <w:szCs w:val="24"/>
    </w:rPr>
  </w:style>
  <w:style w:type="paragraph" w:styleId="Header">
    <w:name w:val="header"/>
    <w:aliases w:val="1 תו,Header תו תו תו,Header תו תו תו תו תו"/>
    <w:basedOn w:val="Normal"/>
    <w:link w:val="HeaderChar"/>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HeaderChar">
    <w:name w:val="Header Char"/>
    <w:aliases w:val="1 תו Char,Header תו תו תו Char,Header תו תו תו תו תו Char"/>
    <w:link w:val="Header"/>
    <w:uiPriority w:val="99"/>
    <w:rsid w:val="00101319"/>
    <w:rPr>
      <w:rFonts w:ascii="Times New Roman" w:eastAsia="Times New Roman" w:hAnsi="Times New Roman" w:cs="David"/>
      <w:sz w:val="28"/>
      <w:szCs w:val="26"/>
    </w:rPr>
  </w:style>
  <w:style w:type="paragraph" w:styleId="BalloonText">
    <w:name w:val="Balloon Text"/>
    <w:basedOn w:val="Normal"/>
    <w:link w:val="BalloonTextChar"/>
    <w:uiPriority w:val="99"/>
    <w:semiHidden/>
    <w:unhideWhenUsed/>
    <w:rsid w:val="006D6691"/>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6D6691"/>
    <w:rPr>
      <w:rFonts w:ascii="Tahoma" w:hAnsi="Tahoma" w:cs="Tahoma"/>
      <w:sz w:val="16"/>
      <w:szCs w:val="16"/>
    </w:rPr>
  </w:style>
  <w:style w:type="paragraph" w:customStyle="1" w:styleId="TableHead">
    <w:name w:val="TableHead"/>
    <w:basedOn w:val="Normal"/>
    <w:rsid w:val="001C7A4C"/>
    <w:pPr>
      <w:spacing w:before="120" w:after="120" w:line="320" w:lineRule="exact"/>
      <w:jc w:val="center"/>
    </w:pPr>
    <w:rPr>
      <w:rFonts w:ascii="Times New Roman" w:eastAsia="Times New Roman" w:hAnsi="Times New Roman" w:cs="David"/>
      <w:b/>
      <w:bCs/>
      <w:szCs w:val="24"/>
      <w:lang w:eastAsia="he-IL"/>
    </w:rPr>
  </w:style>
  <w:style w:type="character" w:styleId="CommentReference">
    <w:name w:val="annotation reference"/>
    <w:uiPriority w:val="99"/>
    <w:rsid w:val="006E468C"/>
    <w:rPr>
      <w:sz w:val="16"/>
      <w:szCs w:val="16"/>
    </w:rPr>
  </w:style>
  <w:style w:type="paragraph" w:styleId="CommentText">
    <w:name w:val="annotation text"/>
    <w:basedOn w:val="Normal"/>
    <w:link w:val="CommentTextChar"/>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CommentTextChar">
    <w:name w:val="Comment Text Char"/>
    <w:basedOn w:val="DefaultParagraphFont"/>
    <w:link w:val="CommentText"/>
    <w:uiPriority w:val="99"/>
    <w:rsid w:val="002B6D23"/>
    <w:rPr>
      <w:rFonts w:ascii="Times New Roman" w:eastAsia="Times New Roman" w:hAnsi="Times New Roman" w:cs="Times New Roman"/>
      <w:lang w:eastAsia="he-IL"/>
    </w:rPr>
  </w:style>
  <w:style w:type="paragraph" w:styleId="CommentSubject">
    <w:name w:val="annotation subject"/>
    <w:basedOn w:val="CommentText"/>
    <w:next w:val="CommentText"/>
    <w:link w:val="CommentSubjectChar"/>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CommentSubjectChar">
    <w:name w:val="Comment Subject Char"/>
    <w:basedOn w:val="CommentTextChar"/>
    <w:link w:val="CommentSubject"/>
    <w:uiPriority w:val="99"/>
    <w:semiHidden/>
    <w:rsid w:val="009830DA"/>
    <w:rPr>
      <w:rFonts w:ascii="Times New Roman" w:eastAsia="Times New Roman" w:hAnsi="Times New Roman" w:cs="Times New Roman"/>
      <w:b/>
      <w:bCs/>
      <w:lang w:eastAsia="he-IL"/>
    </w:rPr>
  </w:style>
  <w:style w:type="paragraph" w:customStyle="1" w:styleId="a">
    <w:name w:val="פסקה א"/>
    <w:basedOn w:val="Normal"/>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
    <w:name w:val="List Paragraph Char"/>
    <w:aliases w:val="Bullet List Char,FooterText Char,LP1 Char,List Paragraph1 Char,Paragraphe de liste1 Char,lp1 Char,numbered Char,style 2 Char,x.x.x.x Char,מכרזים - טקסט סעיפים Char,נספח 2 מתוקן Char,פיסקת bullets Char,פיסקת רשימה11 Char,רמה 2 Char"/>
    <w:basedOn w:val="DefaultParagraphFont"/>
    <w:link w:val="ListParagraph"/>
    <w:uiPriority w:val="34"/>
    <w:rsid w:val="00EC71C6"/>
    <w:rPr>
      <w:rFonts w:cs="David"/>
      <w:sz w:val="22"/>
      <w:szCs w:val="24"/>
    </w:rPr>
  </w:style>
  <w:style w:type="paragraph" w:customStyle="1" w:styleId="10">
    <w:name w:val="סגנון1"/>
    <w:basedOn w:val="Normal"/>
    <w:link w:val="12"/>
    <w:uiPriority w:val="99"/>
    <w:qFormat/>
    <w:rsid w:val="00685277"/>
    <w:pPr>
      <w:spacing w:after="0" w:line="360" w:lineRule="auto"/>
      <w:jc w:val="center"/>
    </w:pPr>
    <w:rPr>
      <w:rFonts w:cs="Times New Roman"/>
      <w:b/>
      <w:bCs/>
      <w:sz w:val="24"/>
      <w:szCs w:val="24"/>
      <w:u w:val="single"/>
      <w:lang w:val="x-none" w:eastAsia="x-none"/>
    </w:rPr>
  </w:style>
  <w:style w:type="character" w:customStyle="1" w:styleId="12">
    <w:name w:val="סגנון1 תו"/>
    <w:link w:val="10"/>
    <w:uiPriority w:val="99"/>
    <w:rsid w:val="00685277"/>
    <w:rPr>
      <w:rFonts w:cs="Times New Roman"/>
      <w:b/>
      <w:bCs/>
      <w:sz w:val="24"/>
      <w:szCs w:val="24"/>
      <w:u w:val="single"/>
      <w:lang w:val="x-none" w:eastAsia="x-none"/>
    </w:rPr>
  </w:style>
  <w:style w:type="paragraph" w:styleId="Footer">
    <w:name w:val="footer"/>
    <w:basedOn w:val="Normal"/>
    <w:link w:val="FooterChar"/>
    <w:uiPriority w:val="99"/>
    <w:unhideWhenUsed/>
    <w:rsid w:val="005E2054"/>
    <w:pPr>
      <w:tabs>
        <w:tab w:val="center" w:pos="4153"/>
        <w:tab w:val="right" w:pos="8306"/>
      </w:tabs>
      <w:spacing w:after="0" w:line="240" w:lineRule="auto"/>
    </w:pPr>
  </w:style>
  <w:style w:type="character" w:customStyle="1" w:styleId="FooterChar">
    <w:name w:val="Footer Char"/>
    <w:basedOn w:val="DefaultParagraphFont"/>
    <w:link w:val="Footer"/>
    <w:uiPriority w:val="99"/>
    <w:rsid w:val="005E2054"/>
    <w:rPr>
      <w:sz w:val="22"/>
      <w:szCs w:val="22"/>
    </w:rPr>
  </w:style>
  <w:style w:type="paragraph" w:customStyle="1" w:styleId="a0">
    <w:name w:val="כותרת סעיף"/>
    <w:basedOn w:val="Normal"/>
    <w:rsid w:val="005E2054"/>
    <w:pPr>
      <w:numPr>
        <w:numId w:val="16"/>
      </w:numPr>
      <w:spacing w:before="240" w:after="0" w:line="360" w:lineRule="auto"/>
      <w:jc w:val="both"/>
    </w:pPr>
    <w:rPr>
      <w:rFonts w:ascii="Arial" w:eastAsia="Times New Roman" w:hAnsi="Arial"/>
      <w:b/>
      <w:bCs/>
      <w:color w:val="1B3461"/>
    </w:rPr>
  </w:style>
  <w:style w:type="paragraph" w:customStyle="1" w:styleId="a1">
    <w:name w:val="טקסט סעיף תו תו תו תו תו תו"/>
    <w:basedOn w:val="Normal"/>
    <w:rsid w:val="005E2054"/>
    <w:pPr>
      <w:numPr>
        <w:ilvl w:val="1"/>
        <w:numId w:val="16"/>
      </w:numPr>
      <w:spacing w:after="0" w:line="360" w:lineRule="auto"/>
      <w:jc w:val="both"/>
    </w:pPr>
    <w:rPr>
      <w:rFonts w:ascii="Arial" w:eastAsia="Times New Roman" w:hAnsi="Arial"/>
    </w:rPr>
  </w:style>
  <w:style w:type="paragraph" w:customStyle="1" w:styleId="a2">
    <w:name w:val="תת סעיף"/>
    <w:basedOn w:val="Normal"/>
    <w:rsid w:val="005E2054"/>
    <w:pPr>
      <w:numPr>
        <w:ilvl w:val="2"/>
        <w:numId w:val="16"/>
      </w:numPr>
      <w:spacing w:after="0" w:line="360" w:lineRule="auto"/>
      <w:jc w:val="both"/>
    </w:pPr>
    <w:rPr>
      <w:rFonts w:ascii="Times New Roman" w:eastAsia="Times New Roman" w:hAnsi="Times New Roman"/>
    </w:rPr>
  </w:style>
  <w:style w:type="paragraph" w:customStyle="1" w:styleId="13">
    <w:name w:val="תת סעיף1"/>
    <w:basedOn w:val="a2"/>
    <w:rsid w:val="005E2054"/>
    <w:pPr>
      <w:numPr>
        <w:ilvl w:val="3"/>
      </w:numPr>
    </w:pPr>
  </w:style>
  <w:style w:type="paragraph" w:customStyle="1" w:styleId="DCHeading3">
    <w:name w:val="DC_Heading 3"/>
    <w:basedOn w:val="Heading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character" w:customStyle="1" w:styleId="Heading5Char">
    <w:name w:val="Heading 5 Char"/>
    <w:basedOn w:val="DefaultParagraphFont"/>
    <w:link w:val="Heading5"/>
    <w:uiPriority w:val="9"/>
    <w:rsid w:val="00374E5D"/>
    <w:rPr>
      <w:rFonts w:asciiTheme="majorHAnsi" w:eastAsiaTheme="majorEastAsia" w:hAnsiTheme="majorHAnsi" w:cstheme="majorBidi"/>
      <w:color w:val="365F91" w:themeColor="accent1" w:themeShade="BF"/>
      <w:sz w:val="22"/>
      <w:szCs w:val="22"/>
    </w:rPr>
  </w:style>
  <w:style w:type="character" w:styleId="PlaceholderText">
    <w:name w:val="Placeholder Text"/>
    <w:basedOn w:val="DefaultParagraphFont"/>
    <w:uiPriority w:val="99"/>
    <w:semiHidden/>
    <w:rsid w:val="00374E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image" Target="media/image1.png" /><Relationship Id="rId6" Type="http://schemas.openxmlformats.org/officeDocument/2006/relationships/hyperlink" Target="mailto:Ronitaf@most.gov.il" TargetMode="External" /><Relationship Id="rId7" Type="http://schemas.openxmlformats.org/officeDocument/2006/relationships/hyperlink" Target="http://www.mcs.gov.il"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E9C1B4-A4E9-415C-BA68-0A4194CBB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348</Words>
  <Characters>1989</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Amir Tauber</cp:lastModifiedBy>
  <cp:revision>2</cp:revision>
  <cp:lastPrinted>2017-08-08T10:22:00Z</cp:lastPrinted>
  <dcterms:created xsi:type="dcterms:W3CDTF">2023-06-01T06:38:00Z</dcterms:created>
  <dcterms:modified xsi:type="dcterms:W3CDTF">2023-06-01T06:38:00Z</dcterms:modified>
</cp:coreProperties>
</file>